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365BF" w14:textId="77777777" w:rsidR="00185CD9" w:rsidRPr="00A0256B" w:rsidRDefault="00185CD9" w:rsidP="00860ABC">
      <w:pPr>
        <w:spacing w:line="240" w:lineRule="auto"/>
        <w:ind w:right="310"/>
        <w:jc w:val="both"/>
        <w:rPr>
          <w:rFonts w:ascii="Sylfaen" w:hAnsi="Sylfaen"/>
          <w:szCs w:val="22"/>
          <w:lang w:val="ka-GE"/>
        </w:rPr>
      </w:pPr>
      <w:bookmarkStart w:id="0" w:name="_GoBack"/>
      <w:bookmarkEnd w:id="0"/>
    </w:p>
    <w:p w14:paraId="5DDADDE4" w14:textId="77777777" w:rsidR="00185CD9" w:rsidRPr="00A0256B" w:rsidRDefault="00185CD9" w:rsidP="00860ABC">
      <w:pPr>
        <w:tabs>
          <w:tab w:val="left" w:pos="5670"/>
        </w:tabs>
        <w:spacing w:after="0" w:line="240" w:lineRule="auto"/>
        <w:contextualSpacing/>
        <w:jc w:val="center"/>
        <w:rPr>
          <w:rFonts w:ascii="Sylfaen" w:hAnsi="Sylfaen" w:cs="Sylfaen"/>
          <w:b/>
          <w:szCs w:val="22"/>
        </w:rPr>
      </w:pPr>
      <w:r w:rsidRPr="00A0256B">
        <w:rPr>
          <w:rFonts w:ascii="Sylfaen" w:hAnsi="Sylfaen" w:cs="Sylfaen"/>
          <w:b/>
          <w:szCs w:val="22"/>
          <w:lang w:val="ka-GE"/>
        </w:rPr>
        <w:t>განმარტებითი</w:t>
      </w:r>
      <w:r w:rsidRPr="00A0256B">
        <w:rPr>
          <w:rFonts w:ascii="Sylfaen" w:hAnsi="Sylfaen" w:cs="Calibri"/>
          <w:b/>
          <w:szCs w:val="22"/>
          <w:lang w:val="ka-GE"/>
        </w:rPr>
        <w:t xml:space="preserve"> </w:t>
      </w:r>
      <w:r w:rsidRPr="00A0256B">
        <w:rPr>
          <w:rFonts w:ascii="Sylfaen" w:hAnsi="Sylfaen" w:cs="Sylfaen"/>
          <w:b/>
          <w:szCs w:val="22"/>
          <w:lang w:val="ka-GE"/>
        </w:rPr>
        <w:t>ბარათი</w:t>
      </w:r>
    </w:p>
    <w:p w14:paraId="307F6DE3" w14:textId="77777777" w:rsidR="00185CD9" w:rsidRPr="00A0256B" w:rsidRDefault="00185CD9" w:rsidP="00860ABC">
      <w:pPr>
        <w:tabs>
          <w:tab w:val="left" w:pos="5670"/>
        </w:tabs>
        <w:spacing w:after="0" w:line="240" w:lineRule="auto"/>
        <w:contextualSpacing/>
        <w:jc w:val="center"/>
        <w:rPr>
          <w:rFonts w:ascii="Sylfaen" w:hAnsi="Sylfaen" w:cs="Calibri"/>
          <w:b/>
          <w:szCs w:val="22"/>
        </w:rPr>
      </w:pPr>
    </w:p>
    <w:p w14:paraId="23A7732F" w14:textId="77777777" w:rsidR="00185CD9" w:rsidRPr="00A0256B" w:rsidRDefault="00185CD9"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firstLine="720"/>
        <w:jc w:val="center"/>
        <w:rPr>
          <w:rFonts w:ascii="Sylfaen" w:eastAsia="Sylfaen" w:hAnsi="Sylfaen"/>
          <w:b/>
          <w:szCs w:val="22"/>
          <w:lang w:val="ka-GE"/>
        </w:rPr>
      </w:pPr>
      <w:r w:rsidRPr="00A0256B">
        <w:rPr>
          <w:rFonts w:ascii="Sylfaen" w:eastAsia="Sylfaen" w:hAnsi="Sylfaen"/>
          <w:b/>
          <w:szCs w:val="22"/>
          <w:lang w:val="ka-GE"/>
        </w:rPr>
        <w:t xml:space="preserve">სამუშაოს მაძიებელთა პროფესიული მომზადების, პროფესიული გადამზადებისა  და კვალიფიკაციის ამაღლების სახელმწიფო პროგრამის დამტკიცების შესახებ </w:t>
      </w:r>
    </w:p>
    <w:p w14:paraId="69FAA41E" w14:textId="77777777" w:rsidR="00185CD9" w:rsidRPr="00A0256B" w:rsidRDefault="00185CD9" w:rsidP="00860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firstLine="720"/>
        <w:contextualSpacing/>
        <w:jc w:val="center"/>
        <w:rPr>
          <w:rFonts w:ascii="Sylfaen" w:eastAsia="Sylfaen" w:hAnsi="Sylfaen"/>
          <w:b/>
          <w:szCs w:val="22"/>
          <w:lang w:val="ka-GE"/>
        </w:rPr>
      </w:pPr>
    </w:p>
    <w:p w14:paraId="4F770F21" w14:textId="77777777" w:rsidR="00185CD9" w:rsidRPr="00A0256B" w:rsidRDefault="00185CD9" w:rsidP="00860ABC">
      <w:pPr>
        <w:tabs>
          <w:tab w:val="left" w:pos="5670"/>
        </w:tabs>
        <w:spacing w:after="0" w:line="240" w:lineRule="auto"/>
        <w:contextualSpacing/>
        <w:jc w:val="center"/>
        <w:rPr>
          <w:rFonts w:ascii="Sylfaen" w:hAnsi="Sylfaen" w:cs="Calibri"/>
          <w:b/>
          <w:szCs w:val="22"/>
          <w:lang w:val="ka-GE"/>
        </w:rPr>
      </w:pPr>
      <w:proofErr w:type="spellStart"/>
      <w:proofErr w:type="gramStart"/>
      <w:r w:rsidRPr="00A0256B">
        <w:rPr>
          <w:rFonts w:ascii="Sylfaen" w:hAnsi="Sylfaen" w:cs="Sylfaen"/>
          <w:b/>
          <w:bCs/>
          <w:szCs w:val="22"/>
        </w:rPr>
        <w:t>საქართველოს</w:t>
      </w:r>
      <w:proofErr w:type="spellEnd"/>
      <w:proofErr w:type="gramEnd"/>
      <w:r w:rsidRPr="00A0256B">
        <w:rPr>
          <w:rFonts w:ascii="Sylfaen" w:hAnsi="Sylfaen" w:cs="Calibri"/>
          <w:b/>
          <w:bCs/>
          <w:szCs w:val="22"/>
        </w:rPr>
        <w:t xml:space="preserve"> </w:t>
      </w:r>
      <w:proofErr w:type="spellStart"/>
      <w:r w:rsidRPr="00A0256B">
        <w:rPr>
          <w:rFonts w:ascii="Sylfaen" w:hAnsi="Sylfaen" w:cs="Sylfaen"/>
          <w:b/>
          <w:bCs/>
          <w:szCs w:val="22"/>
        </w:rPr>
        <w:t>მთავრობის</w:t>
      </w:r>
      <w:proofErr w:type="spellEnd"/>
      <w:r w:rsidRPr="00A0256B">
        <w:rPr>
          <w:rFonts w:ascii="Sylfaen" w:hAnsi="Sylfaen" w:cs="Calibri"/>
          <w:b/>
          <w:bCs/>
          <w:szCs w:val="22"/>
        </w:rPr>
        <w:t xml:space="preserve"> </w:t>
      </w:r>
      <w:proofErr w:type="spellStart"/>
      <w:r w:rsidRPr="00A0256B">
        <w:rPr>
          <w:rFonts w:ascii="Sylfaen" w:hAnsi="Sylfaen" w:cs="Sylfaen"/>
          <w:b/>
          <w:bCs/>
          <w:szCs w:val="22"/>
        </w:rPr>
        <w:t>დადგენილების</w:t>
      </w:r>
      <w:proofErr w:type="spellEnd"/>
      <w:r w:rsidRPr="00A0256B">
        <w:rPr>
          <w:rFonts w:ascii="Sylfaen" w:hAnsi="Sylfaen" w:cs="Calibri"/>
          <w:b/>
          <w:bCs/>
          <w:szCs w:val="22"/>
        </w:rPr>
        <w:t xml:space="preserve"> </w:t>
      </w:r>
      <w:proofErr w:type="spellStart"/>
      <w:r w:rsidRPr="00A0256B">
        <w:rPr>
          <w:rFonts w:ascii="Sylfaen" w:hAnsi="Sylfaen" w:cs="Sylfaen"/>
          <w:b/>
          <w:bCs/>
          <w:szCs w:val="22"/>
        </w:rPr>
        <w:t>პროექტზე</w:t>
      </w:r>
      <w:proofErr w:type="spellEnd"/>
      <w:r w:rsidRPr="00A0256B">
        <w:rPr>
          <w:rFonts w:ascii="Sylfaen" w:hAnsi="Sylfaen" w:cs="Sylfaen"/>
          <w:b/>
          <w:bCs/>
          <w:szCs w:val="22"/>
          <w:lang w:val="ka-GE"/>
        </w:rPr>
        <w:t>:</w:t>
      </w:r>
    </w:p>
    <w:p w14:paraId="258C44F9" w14:textId="77777777" w:rsidR="00185CD9" w:rsidRPr="00A0256B" w:rsidRDefault="00185CD9" w:rsidP="00860ABC">
      <w:pPr>
        <w:spacing w:line="240" w:lineRule="auto"/>
        <w:ind w:left="360"/>
        <w:contextualSpacing/>
        <w:jc w:val="center"/>
        <w:rPr>
          <w:rFonts w:ascii="Sylfaen" w:hAnsi="Sylfaen"/>
          <w:b/>
          <w:szCs w:val="22"/>
          <w:lang w:val="ka-GE"/>
        </w:rPr>
      </w:pPr>
    </w:p>
    <w:p w14:paraId="113ED216" w14:textId="77777777" w:rsidR="00185CD9" w:rsidRPr="00A0256B" w:rsidRDefault="00185CD9" w:rsidP="00860ABC">
      <w:pPr>
        <w:spacing w:line="240" w:lineRule="auto"/>
        <w:ind w:left="360"/>
        <w:contextualSpacing/>
        <w:jc w:val="center"/>
        <w:rPr>
          <w:rFonts w:ascii="Sylfaen" w:hAnsi="Sylfaen"/>
          <w:b/>
          <w:szCs w:val="22"/>
          <w:lang w:val="ka-GE"/>
        </w:rPr>
      </w:pPr>
      <w:r w:rsidRPr="00A0256B">
        <w:rPr>
          <w:rFonts w:ascii="Sylfaen" w:hAnsi="Sylfaen"/>
          <w:b/>
          <w:szCs w:val="22"/>
          <w:lang w:val="ka-GE"/>
        </w:rPr>
        <w:t>ინფორმაცია სამართლებრივი აქტის პროექტის შესახებ</w:t>
      </w:r>
    </w:p>
    <w:p w14:paraId="320E505D" w14:textId="77777777" w:rsidR="00185CD9" w:rsidRPr="00A0256B" w:rsidRDefault="00185CD9" w:rsidP="00860ABC">
      <w:pPr>
        <w:spacing w:line="240" w:lineRule="auto"/>
        <w:ind w:left="360"/>
        <w:contextualSpacing/>
        <w:jc w:val="center"/>
        <w:rPr>
          <w:rFonts w:ascii="Sylfaen" w:hAnsi="Sylfaen"/>
          <w:b/>
          <w:szCs w:val="22"/>
          <w:lang w:val="ka-GE"/>
        </w:rPr>
      </w:pPr>
    </w:p>
    <w:p w14:paraId="21B6EEE8" w14:textId="77777777" w:rsidR="00860ABC" w:rsidRPr="00A0256B" w:rsidRDefault="00185CD9" w:rsidP="00860ABC">
      <w:pPr>
        <w:spacing w:line="240" w:lineRule="auto"/>
        <w:ind w:left="180" w:right="310" w:firstLine="720"/>
        <w:jc w:val="both"/>
        <w:rPr>
          <w:rFonts w:ascii="Sylfaen" w:hAnsi="Sylfaen" w:cs="Sylfaen"/>
          <w:szCs w:val="22"/>
          <w:lang w:val="ka-GE"/>
        </w:rPr>
      </w:pPr>
      <w:r w:rsidRPr="00A0256B">
        <w:rPr>
          <w:rFonts w:ascii="Sylfaen" w:hAnsi="Sylfaen" w:cs="Sylfaen"/>
          <w:szCs w:val="22"/>
          <w:lang w:val="ka-GE"/>
        </w:rPr>
        <w:t>დადგენილების პროექტი მომზადდა შრომისა და დასაქმების  რეფორმის პროგრამის ფარგლებში. შრომის ბაზრის მოთხოვნად პროფესიებში სამუშაოს მაძიებელთა პროფესიული მომზადების, პროფესიული გადამზადებისა და სამუშაო ადგილებზე შემდგომი სტაჟირების, მათი კონკურენტუნარიანობის ამაღლებისა და ამ გზით სამუშაოს მაძიებელთა დასაქმების ხელშეწყობის მიზნით.  ასევე,   სამუშაოს მაძიებლები გადამზადდებიან საკვანძო კომპეტენციებში. სახელმწიფო პროგრესის მთავარი მამოძრავებელი ძალა ადამიანური კაპიტალია, ამიტომ ძალზედ მნიშვნელოვანია ერთის მხრივ, ადამიანური რესურსების განვითარებისათვის პირობების შექმნა და მეორეს მხრივ, მათი სწორად გამოყენება.</w:t>
      </w:r>
    </w:p>
    <w:p w14:paraId="39A16089" w14:textId="54120306" w:rsidR="00860ABC" w:rsidRPr="00A0256B" w:rsidRDefault="00185CD9" w:rsidP="00860ABC">
      <w:pPr>
        <w:spacing w:line="240" w:lineRule="auto"/>
        <w:ind w:left="180" w:right="310" w:firstLine="720"/>
        <w:jc w:val="both"/>
        <w:rPr>
          <w:rFonts w:ascii="Sylfaen" w:hAnsi="Sylfaen" w:cs="Sylfaen"/>
          <w:szCs w:val="22"/>
          <w:lang w:val="ka-GE"/>
        </w:rPr>
      </w:pPr>
      <w:r w:rsidRPr="00A0256B">
        <w:rPr>
          <w:rFonts w:ascii="Sylfaen" w:hAnsi="Sylfaen" w:cs="Sylfaen"/>
          <w:szCs w:val="22"/>
          <w:lang w:val="ka-GE"/>
        </w:rPr>
        <w:t>შესაბამისად, სამუშაოს მაძიებელთა დასაქმების ხელშეწყობა, რაც აუცილებელი პირობაა შრომის ბაზრის მოთხოვნათა ცვლილებების მიხედვით მოქალაქეთა კომპეტენციების და უნარების განვითარების, მათი ცხოვრების დონის ამაღლებისა და კეთილდღეობის მისაღწევად.</w:t>
      </w:r>
    </w:p>
    <w:p w14:paraId="124359F2" w14:textId="77777777" w:rsidR="00860ABC" w:rsidRPr="00A0256B" w:rsidRDefault="00185CD9" w:rsidP="00860ABC">
      <w:pPr>
        <w:spacing w:line="240" w:lineRule="auto"/>
        <w:ind w:left="180" w:right="310" w:firstLine="720"/>
        <w:jc w:val="both"/>
        <w:rPr>
          <w:rFonts w:ascii="Sylfaen" w:hAnsi="Sylfaen" w:cs="Sylfaen"/>
          <w:szCs w:val="22"/>
          <w:lang w:val="ka-GE"/>
        </w:rPr>
      </w:pPr>
      <w:r w:rsidRPr="00A0256B">
        <w:rPr>
          <w:rFonts w:ascii="Sylfaen" w:hAnsi="Sylfaen" w:cs="Sylfaen"/>
          <w:szCs w:val="22"/>
          <w:lang w:val="ka-GE"/>
        </w:rPr>
        <w:t>საქართველოში უმუშევრობა ყველაზე მწვავე სოციალურ-ეკონომიკური პრობლემა და აქტუალური გამოწვევაა.  უმუშევარ მოსახლეობას შორის დომინანტია ახალგაზრდა თაობა, რაც კიდევ უფრო ზრდის სოციალურ რისკებს და საფრთხეს უქმნის ქვეყნის მომავალს. ნებისმიერი ქვეყნის ეკონომიკური განვითარების დაჩქარებისა და არსებული სოციალური პრობლემების გადაჭრისათვის უაღრესად დიდი მნიშვნელობა აქვს მოსახლეობის დასაქმების ხელშეწყობას, როგორც ბიზნეს-გარემოს სრულყოფის, ისე შრომის ბაზრის ეფექტიანი ფუნქციონირებისათვის საჭირო ღონისძიებების გატარების გზით.</w:t>
      </w:r>
    </w:p>
    <w:p w14:paraId="4B6A612D" w14:textId="607B1A34" w:rsidR="00185CD9" w:rsidRPr="00A0256B" w:rsidRDefault="00185CD9" w:rsidP="00860ABC">
      <w:pPr>
        <w:spacing w:line="240" w:lineRule="auto"/>
        <w:ind w:left="180" w:right="310" w:firstLine="720"/>
        <w:jc w:val="both"/>
        <w:rPr>
          <w:rFonts w:ascii="Sylfaen" w:hAnsi="Sylfaen" w:cs="Sylfaen"/>
          <w:szCs w:val="22"/>
          <w:lang w:val="ka-GE"/>
        </w:rPr>
      </w:pPr>
      <w:r w:rsidRPr="00A0256B">
        <w:rPr>
          <w:rFonts w:ascii="Sylfaen" w:hAnsi="Sylfaen" w:cs="Sylfaen"/>
          <w:szCs w:val="22"/>
          <w:lang w:val="ka-GE"/>
        </w:rPr>
        <w:t xml:space="preserve">მთელი ქვეყნის მასშტაბით, მოსახლეობის სოციალურ-ეკონომიკური მდგომარეობის გაუმჯობესების მიზნით, პროგრამაში გაწერილი აქტივობები და მათი მომსახურებათა განვითარება,  ხელმისაწვდომობისა და უწყვეტობის უზრუნველყოფა ხელს შეუწყობს შრომის ბაზრის აქტიური პოლიტიკის გატარებას. </w:t>
      </w:r>
    </w:p>
    <w:p w14:paraId="77DCF001" w14:textId="77777777" w:rsidR="00185CD9" w:rsidRPr="00A0256B" w:rsidRDefault="00185CD9" w:rsidP="00AD29B2">
      <w:pPr>
        <w:spacing w:after="160" w:line="240" w:lineRule="auto"/>
        <w:ind w:left="720" w:right="360"/>
        <w:rPr>
          <w:rFonts w:ascii="Sylfaen" w:hAnsi="Sylfaen" w:cs="Arial"/>
          <w:b/>
          <w:szCs w:val="22"/>
          <w:lang w:val="ka-GE"/>
        </w:rPr>
      </w:pPr>
      <w:r w:rsidRPr="00A0256B">
        <w:rPr>
          <w:rFonts w:ascii="Sylfaen" w:hAnsi="Sylfaen" w:cs="Arial"/>
          <w:b/>
          <w:szCs w:val="22"/>
          <w:lang w:val="ka-GE"/>
        </w:rPr>
        <w:t>სახელმწიფო პროგრამა შედგება სხვადასხვა  კომპონენტისგან:</w:t>
      </w:r>
    </w:p>
    <w:p w14:paraId="71F0519E" w14:textId="300E0197" w:rsidR="00185CD9" w:rsidRPr="00A0256B" w:rsidRDefault="00185CD9" w:rsidP="00AD29B2">
      <w:pPr>
        <w:pStyle w:val="ListParagraph"/>
        <w:numPr>
          <w:ilvl w:val="0"/>
          <w:numId w:val="28"/>
        </w:numPr>
        <w:tabs>
          <w:tab w:val="left" w:pos="990"/>
        </w:tabs>
        <w:spacing w:after="160" w:line="240" w:lineRule="auto"/>
        <w:ind w:left="720" w:right="360" w:firstLine="0"/>
        <w:jc w:val="both"/>
        <w:rPr>
          <w:rFonts w:ascii="Sylfaen" w:eastAsia="Sylfaen" w:hAnsi="Sylfaen"/>
          <w:b/>
          <w:lang w:val="ka-GE"/>
        </w:rPr>
      </w:pPr>
      <w:r w:rsidRPr="00A0256B">
        <w:rPr>
          <w:rFonts w:ascii="Sylfaen" w:eastAsia="Sylfaen" w:hAnsi="Sylfaen"/>
          <w:b/>
          <w:bCs/>
          <w:lang w:val="ka-GE"/>
        </w:rPr>
        <w:t>პროფესიული  მომზადება და პროფესიული გადამზადება</w:t>
      </w:r>
      <w:r w:rsidRPr="00A0256B">
        <w:rPr>
          <w:rFonts w:ascii="Sylfaen" w:eastAsia="Sylfaen" w:hAnsi="Sylfaen"/>
          <w:b/>
          <w:lang w:val="ka-GE"/>
        </w:rPr>
        <w:t> - შრომის ბაზარზე მოთხოვნად პროფესიებში</w:t>
      </w:r>
      <w:r w:rsidR="00860ABC" w:rsidRPr="00A0256B">
        <w:rPr>
          <w:rFonts w:ascii="Sylfaen" w:eastAsia="Sylfaen" w:hAnsi="Sylfaen"/>
          <w:b/>
        </w:rPr>
        <w:t>:</w:t>
      </w:r>
    </w:p>
    <w:p w14:paraId="525FA4AF" w14:textId="6F187DD5" w:rsidR="00E32D97" w:rsidRPr="00A0256B" w:rsidRDefault="00E32D97" w:rsidP="00AD29B2">
      <w:pPr>
        <w:pStyle w:val="ListParagraph"/>
        <w:numPr>
          <w:ilvl w:val="0"/>
          <w:numId w:val="31"/>
        </w:numPr>
        <w:spacing w:after="160" w:line="240" w:lineRule="auto"/>
        <w:ind w:right="360"/>
        <w:jc w:val="both"/>
        <w:rPr>
          <w:rFonts w:ascii="Sylfaen" w:hAnsi="Sylfaen" w:cs="Sylfaen"/>
          <w:lang w:val="ka-GE"/>
        </w:rPr>
      </w:pPr>
      <w:r w:rsidRPr="00A0256B">
        <w:rPr>
          <w:rFonts w:ascii="Sylfaen" w:hAnsi="Sylfaen" w:cs="Sylfaen"/>
          <w:lang w:val="ka-GE"/>
        </w:rPr>
        <w:t xml:space="preserve">სამუშაოს მაძიებლები გადამზადდებიად მოთხოვნად პროფესიებში. </w:t>
      </w:r>
      <w:r w:rsidR="00185CD9" w:rsidRPr="00A0256B">
        <w:rPr>
          <w:rFonts w:ascii="Sylfaen" w:hAnsi="Sylfaen" w:cs="Sylfaen"/>
          <w:lang w:val="ka-GE"/>
        </w:rPr>
        <w:t>პროფესიული  მომზადებისა და პროფესიული გადამზადების მიმწოდებლად  განისაზღვრა  ის იურიდიული პირი, რომელსაც ,,პროფესიული მომზადების პროგრამისა და პროფესიული გადამზადების პროგრამის განხორციელების უფლების მოპოვებისა და სახელმწიფოს მიერ აღიარებულად ჩათვლის წესისა და პირობების დამტკიცების თაობაზე“ საქართველოს მთავრობის 2019 წლის 15 მარტის №131 დადგენილების შესაბამისად მოპოვებული/დადასტურებული აქვს პროფესიული მომზადების/პროფესიული გადამზადების პროგრამის განხორციელების უფლება</w:t>
      </w:r>
      <w:r w:rsidRPr="00A0256B">
        <w:rPr>
          <w:rFonts w:ascii="Sylfaen" w:hAnsi="Sylfaen" w:cs="Sylfaen"/>
          <w:lang w:val="ka-GE"/>
        </w:rPr>
        <w:t>.</w:t>
      </w:r>
    </w:p>
    <w:p w14:paraId="387C24E2" w14:textId="0FE8439C" w:rsidR="00185CD9" w:rsidRPr="00A0256B" w:rsidRDefault="00E32D97" w:rsidP="00AD29B2">
      <w:pPr>
        <w:pStyle w:val="ListParagraph"/>
        <w:numPr>
          <w:ilvl w:val="0"/>
          <w:numId w:val="31"/>
        </w:numPr>
        <w:spacing w:after="160" w:line="240" w:lineRule="auto"/>
        <w:ind w:right="360"/>
        <w:jc w:val="both"/>
        <w:rPr>
          <w:rFonts w:ascii="Sylfaen" w:hAnsi="Sylfaen" w:cs="Sylfaen"/>
          <w:lang w:val="ka-GE"/>
        </w:rPr>
      </w:pPr>
      <w:r w:rsidRPr="00A0256B">
        <w:rPr>
          <w:rFonts w:ascii="Sylfaen" w:hAnsi="Sylfaen" w:cs="Sylfaen"/>
          <w:lang w:val="ka-GE"/>
        </w:rPr>
        <w:t>სახელმწიფო პროგრამის ეფექტური განხორციელების მიზნით შექმნილი კომისია  უზრუნველყოფს</w:t>
      </w:r>
      <w:r w:rsidR="000B2333" w:rsidRPr="00A0256B">
        <w:rPr>
          <w:rFonts w:ascii="Sylfaen" w:hAnsi="Sylfaen" w:cs="Sylfaen"/>
          <w:lang w:val="ka-GE"/>
        </w:rPr>
        <w:t xml:space="preserve"> თითოეულ პროგრამაზე მიმწოდებლის მიერ წარდგენილ ხარჯთაღრიცხვას და გონივრული მისადაგების ფარგლებში განსაზღვრავს მათ დაფინანსების საკითხს</w:t>
      </w:r>
      <w:r w:rsidR="00860ABC" w:rsidRPr="00A0256B">
        <w:rPr>
          <w:rFonts w:ascii="Sylfaen" w:hAnsi="Sylfaen" w:cs="Sylfaen"/>
          <w:lang w:val="ka-GE"/>
        </w:rPr>
        <w:t>.</w:t>
      </w:r>
    </w:p>
    <w:p w14:paraId="0D9FD0D0" w14:textId="77777777" w:rsidR="00185CD9" w:rsidRPr="00A0256B" w:rsidRDefault="00185CD9" w:rsidP="00AD29B2">
      <w:pPr>
        <w:pStyle w:val="ListParagraph"/>
        <w:numPr>
          <w:ilvl w:val="0"/>
          <w:numId w:val="28"/>
        </w:numPr>
        <w:tabs>
          <w:tab w:val="left" w:pos="990"/>
        </w:tabs>
        <w:spacing w:after="160" w:line="240" w:lineRule="auto"/>
        <w:ind w:left="720" w:right="360" w:hanging="90"/>
        <w:jc w:val="both"/>
        <w:rPr>
          <w:rFonts w:ascii="Sylfaen" w:eastAsia="Sylfaen" w:hAnsi="Sylfaen"/>
          <w:b/>
          <w:bCs/>
          <w:lang w:val="ka-GE"/>
        </w:rPr>
      </w:pPr>
      <w:r w:rsidRPr="00A0256B">
        <w:rPr>
          <w:rFonts w:ascii="Sylfaen" w:eastAsia="Sylfaen" w:hAnsi="Sylfaen"/>
          <w:b/>
          <w:bCs/>
          <w:lang w:val="ka-GE"/>
        </w:rPr>
        <w:lastRenderedPageBreak/>
        <w:t>კვალიფიკაციის ამაღლება (სტაჟირება) - დამსაქმებლებთან შეთანხმებით ვაკანტურ ან/და პერსპექტიულ სამუშაო ადგილზე/ადგილებზე. </w:t>
      </w:r>
    </w:p>
    <w:p w14:paraId="471A85D1" w14:textId="77777777" w:rsidR="00185CD9" w:rsidRPr="00A0256B" w:rsidRDefault="00185CD9" w:rsidP="00AD29B2">
      <w:pPr>
        <w:pStyle w:val="ListParagraph"/>
        <w:spacing w:after="160" w:line="240" w:lineRule="auto"/>
        <w:ind w:left="1080" w:right="360"/>
        <w:rPr>
          <w:rFonts w:ascii="Sylfaen" w:eastAsia="Sylfaen" w:hAnsi="Sylfaen"/>
          <w:b/>
          <w:lang w:val="ka-GE"/>
        </w:rPr>
      </w:pPr>
    </w:p>
    <w:p w14:paraId="5F8C7CFD" w14:textId="77777777" w:rsidR="00185CD9" w:rsidRPr="00A0256B" w:rsidRDefault="00185CD9" w:rsidP="00AD29B2">
      <w:pPr>
        <w:pStyle w:val="ListParagraph"/>
        <w:numPr>
          <w:ilvl w:val="0"/>
          <w:numId w:val="31"/>
        </w:numPr>
        <w:spacing w:after="160" w:line="240" w:lineRule="auto"/>
        <w:ind w:right="360"/>
        <w:jc w:val="both"/>
        <w:rPr>
          <w:rFonts w:ascii="Sylfaen" w:hAnsi="Sylfaen"/>
        </w:rPr>
      </w:pPr>
      <w:r w:rsidRPr="00A0256B">
        <w:rPr>
          <w:rFonts w:ascii="Sylfaen" w:hAnsi="Sylfaen" w:cs="Sylfaen"/>
          <w:lang w:val="ka-GE"/>
        </w:rPr>
        <w:t>სტაჟირების</w:t>
      </w:r>
      <w:r w:rsidRPr="00A0256B">
        <w:rPr>
          <w:lang w:val="ka-GE"/>
        </w:rPr>
        <w:t xml:space="preserve"> </w:t>
      </w:r>
      <w:r w:rsidRPr="00A0256B">
        <w:rPr>
          <w:rFonts w:ascii="Sylfaen" w:hAnsi="Sylfaen" w:cs="Sylfaen"/>
          <w:lang w:val="ka-GE"/>
        </w:rPr>
        <w:t>მაქსიმალური</w:t>
      </w:r>
      <w:r w:rsidRPr="00A0256B">
        <w:rPr>
          <w:lang w:val="ka-GE"/>
        </w:rPr>
        <w:t xml:space="preserve"> </w:t>
      </w:r>
      <w:r w:rsidRPr="00A0256B">
        <w:rPr>
          <w:rFonts w:ascii="Sylfaen" w:hAnsi="Sylfaen" w:cs="Sylfaen"/>
          <w:lang w:val="ka-GE"/>
        </w:rPr>
        <w:t>ხანგრძლივობა</w:t>
      </w:r>
      <w:r w:rsidRPr="00A0256B">
        <w:rPr>
          <w:lang w:val="ka-GE"/>
        </w:rPr>
        <w:t xml:space="preserve"> </w:t>
      </w:r>
      <w:r w:rsidRPr="00A0256B">
        <w:rPr>
          <w:rFonts w:ascii="Sylfaen" w:hAnsi="Sylfaen" w:cs="Sylfaen"/>
          <w:lang w:val="ka-GE"/>
        </w:rPr>
        <w:t>არ</w:t>
      </w:r>
      <w:r w:rsidRPr="00A0256B">
        <w:rPr>
          <w:lang w:val="ka-GE"/>
        </w:rPr>
        <w:t xml:space="preserve"> </w:t>
      </w:r>
      <w:r w:rsidRPr="00A0256B">
        <w:rPr>
          <w:rFonts w:ascii="Sylfaen" w:hAnsi="Sylfaen" w:cs="Sylfaen"/>
          <w:lang w:val="ka-GE"/>
        </w:rPr>
        <w:t>აღემატება</w:t>
      </w:r>
      <w:r w:rsidRPr="00A0256B">
        <w:rPr>
          <w:lang w:val="ka-GE"/>
        </w:rPr>
        <w:t xml:space="preserve"> </w:t>
      </w:r>
      <w:r w:rsidRPr="00A0256B">
        <w:rPr>
          <w:rFonts w:ascii="Sylfaen" w:hAnsi="Sylfaen"/>
          <w:lang w:val="ka-GE"/>
        </w:rPr>
        <w:t>სამ</w:t>
      </w:r>
      <w:r w:rsidRPr="00A0256B">
        <w:rPr>
          <w:lang w:val="ka-GE"/>
        </w:rPr>
        <w:t xml:space="preserve"> </w:t>
      </w:r>
      <w:r w:rsidRPr="00A0256B">
        <w:rPr>
          <w:rFonts w:ascii="Sylfaen" w:hAnsi="Sylfaen" w:cs="Sylfaen"/>
          <w:lang w:val="ka-GE"/>
        </w:rPr>
        <w:t>კალენდარულ</w:t>
      </w:r>
      <w:r w:rsidRPr="00A0256B">
        <w:rPr>
          <w:lang w:val="ka-GE"/>
        </w:rPr>
        <w:t xml:space="preserve"> </w:t>
      </w:r>
      <w:r w:rsidRPr="00A0256B">
        <w:rPr>
          <w:rFonts w:ascii="Sylfaen" w:hAnsi="Sylfaen" w:cs="Sylfaen"/>
          <w:lang w:val="ka-GE"/>
        </w:rPr>
        <w:t>თვეს</w:t>
      </w:r>
      <w:r w:rsidRPr="00A0256B">
        <w:rPr>
          <w:lang w:val="ka-GE"/>
        </w:rPr>
        <w:t xml:space="preserve">, </w:t>
      </w:r>
      <w:r w:rsidRPr="00A0256B">
        <w:rPr>
          <w:rFonts w:ascii="Sylfaen" w:hAnsi="Sylfaen" w:cs="Sylfaen"/>
          <w:lang w:val="ka-GE"/>
        </w:rPr>
        <w:t>სტაჟირების</w:t>
      </w:r>
      <w:r w:rsidRPr="00A0256B">
        <w:rPr>
          <w:lang w:val="ka-GE"/>
        </w:rPr>
        <w:t xml:space="preserve"> </w:t>
      </w:r>
      <w:r w:rsidRPr="00A0256B">
        <w:rPr>
          <w:rFonts w:ascii="Sylfaen" w:hAnsi="Sylfaen" w:cs="Sylfaen"/>
          <w:lang w:val="ka-GE"/>
        </w:rPr>
        <w:t>დაფინანსება</w:t>
      </w:r>
      <w:r w:rsidRPr="00A0256B">
        <w:rPr>
          <w:lang w:val="ka-GE"/>
        </w:rPr>
        <w:t xml:space="preserve"> </w:t>
      </w:r>
      <w:r w:rsidRPr="00A0256B">
        <w:rPr>
          <w:rFonts w:ascii="Sylfaen" w:hAnsi="Sylfaen" w:cs="Sylfaen"/>
          <w:lang w:val="ka-GE"/>
        </w:rPr>
        <w:t>სახელმწიფოს</w:t>
      </w:r>
      <w:r w:rsidRPr="00A0256B">
        <w:rPr>
          <w:lang w:val="ka-GE"/>
        </w:rPr>
        <w:t xml:space="preserve"> </w:t>
      </w:r>
      <w:r w:rsidRPr="00A0256B">
        <w:rPr>
          <w:rFonts w:ascii="Sylfaen" w:hAnsi="Sylfaen" w:cs="Sylfaen"/>
          <w:lang w:val="ka-GE"/>
        </w:rPr>
        <w:t>მხრიდან</w:t>
      </w:r>
      <w:r w:rsidRPr="00A0256B">
        <w:rPr>
          <w:lang w:val="ka-GE"/>
        </w:rPr>
        <w:t xml:space="preserve"> </w:t>
      </w:r>
      <w:r w:rsidRPr="00A0256B">
        <w:rPr>
          <w:rFonts w:ascii="Sylfaen" w:hAnsi="Sylfaen" w:cs="Sylfaen"/>
          <w:lang w:val="ka-GE"/>
        </w:rPr>
        <w:t>განხორციელდება</w:t>
      </w:r>
      <w:r w:rsidRPr="00A0256B">
        <w:rPr>
          <w:lang w:val="ka-GE"/>
        </w:rPr>
        <w:t xml:space="preserve"> </w:t>
      </w:r>
      <w:r w:rsidRPr="00A0256B">
        <w:rPr>
          <w:rFonts w:ascii="Sylfaen" w:hAnsi="Sylfaen" w:cs="Sylfaen"/>
          <w:lang w:val="ka-GE"/>
        </w:rPr>
        <w:t>საგზურის</w:t>
      </w:r>
      <w:r w:rsidRPr="00A0256B">
        <w:rPr>
          <w:lang w:val="ka-GE"/>
        </w:rPr>
        <w:t xml:space="preserve"> </w:t>
      </w:r>
      <w:r w:rsidRPr="00A0256B">
        <w:rPr>
          <w:rFonts w:ascii="Sylfaen" w:hAnsi="Sylfaen" w:cs="Sylfaen"/>
          <w:lang w:val="ka-GE"/>
        </w:rPr>
        <w:t>სახით</w:t>
      </w:r>
      <w:r w:rsidRPr="00A0256B">
        <w:rPr>
          <w:lang w:val="ka-GE"/>
        </w:rPr>
        <w:t xml:space="preserve">, </w:t>
      </w:r>
      <w:r w:rsidRPr="00A0256B">
        <w:rPr>
          <w:rFonts w:ascii="Sylfaen" w:hAnsi="Sylfaen" w:cs="Sylfaen"/>
          <w:lang w:val="ka-GE"/>
        </w:rPr>
        <w:t>საგზურის</w:t>
      </w:r>
      <w:r w:rsidRPr="00A0256B">
        <w:rPr>
          <w:lang w:val="ka-GE"/>
        </w:rPr>
        <w:t xml:space="preserve"> </w:t>
      </w:r>
      <w:r w:rsidRPr="00A0256B">
        <w:rPr>
          <w:rFonts w:ascii="Sylfaen" w:hAnsi="Sylfaen" w:cs="Sylfaen"/>
          <w:lang w:val="ka-GE"/>
        </w:rPr>
        <w:t>ღირებულება</w:t>
      </w:r>
      <w:r w:rsidRPr="00A0256B">
        <w:rPr>
          <w:lang w:val="ka-GE"/>
        </w:rPr>
        <w:t xml:space="preserve"> </w:t>
      </w:r>
      <w:r w:rsidRPr="00A0256B">
        <w:rPr>
          <w:rFonts w:ascii="Sylfaen" w:hAnsi="Sylfaen" w:cs="Sylfaen"/>
          <w:lang w:val="ka-GE"/>
        </w:rPr>
        <w:t>შეადგენს</w:t>
      </w:r>
      <w:r w:rsidRPr="00A0256B">
        <w:rPr>
          <w:lang w:val="ka-GE"/>
        </w:rPr>
        <w:t xml:space="preserve"> </w:t>
      </w:r>
      <w:r w:rsidRPr="00A0256B">
        <w:rPr>
          <w:rFonts w:ascii="Sylfaen" w:hAnsi="Sylfaen" w:cs="Sylfaen"/>
          <w:lang w:val="ka-GE"/>
        </w:rPr>
        <w:t>თვეში</w:t>
      </w:r>
      <w:r w:rsidRPr="00A0256B">
        <w:rPr>
          <w:lang w:val="ka-GE"/>
        </w:rPr>
        <w:t xml:space="preserve"> </w:t>
      </w:r>
      <w:r w:rsidRPr="00A0256B">
        <w:t xml:space="preserve">200 </w:t>
      </w:r>
      <w:r w:rsidRPr="00A0256B">
        <w:rPr>
          <w:lang w:val="ka-GE"/>
        </w:rPr>
        <w:t xml:space="preserve"> </w:t>
      </w:r>
      <w:r w:rsidRPr="00A0256B">
        <w:rPr>
          <w:rFonts w:ascii="Sylfaen" w:hAnsi="Sylfaen" w:cs="Sylfaen"/>
          <w:lang w:val="ka-GE"/>
        </w:rPr>
        <w:t>ლარს</w:t>
      </w:r>
      <w:r w:rsidRPr="00A0256B">
        <w:rPr>
          <w:lang w:val="ka-GE"/>
        </w:rPr>
        <w:t>.</w:t>
      </w:r>
    </w:p>
    <w:p w14:paraId="2BA3DC7D" w14:textId="77777777" w:rsidR="00185CD9" w:rsidRPr="00A0256B" w:rsidRDefault="00185CD9" w:rsidP="00AD29B2">
      <w:pPr>
        <w:pStyle w:val="ListParagraph"/>
        <w:spacing w:after="160" w:line="240" w:lineRule="auto"/>
        <w:ind w:right="360"/>
        <w:jc w:val="both"/>
        <w:rPr>
          <w:rFonts w:ascii="Sylfaen" w:hAnsi="Sylfaen"/>
        </w:rPr>
      </w:pPr>
    </w:p>
    <w:p w14:paraId="484E7470" w14:textId="77777777" w:rsidR="00185CD9" w:rsidRPr="00A0256B" w:rsidRDefault="00185CD9" w:rsidP="00AD29B2">
      <w:pPr>
        <w:spacing w:line="240" w:lineRule="auto"/>
        <w:ind w:left="720" w:right="360"/>
        <w:jc w:val="both"/>
        <w:rPr>
          <w:rFonts w:ascii="Sylfaen" w:hAnsi="Sylfaen"/>
          <w:b/>
          <w:szCs w:val="22"/>
          <w:lang w:val="ka-GE"/>
        </w:rPr>
      </w:pPr>
      <w:r w:rsidRPr="00A0256B">
        <w:rPr>
          <w:rFonts w:ascii="Sylfaen" w:hAnsi="Sylfaen"/>
          <w:b/>
          <w:szCs w:val="22"/>
          <w:lang w:val="ka-GE"/>
        </w:rPr>
        <w:t>პროექტის მიღებით გამოწვეული საფინანსო ეკონომიკური შედეგების გაანგარიშება</w:t>
      </w:r>
    </w:p>
    <w:p w14:paraId="04D5BC0A" w14:textId="66F9B87F" w:rsidR="00185CD9" w:rsidRPr="00A0256B" w:rsidRDefault="00185CD9" w:rsidP="00AD29B2">
      <w:pPr>
        <w:spacing w:line="240" w:lineRule="auto"/>
        <w:ind w:left="180" w:right="360" w:firstLine="720"/>
        <w:jc w:val="both"/>
        <w:rPr>
          <w:rFonts w:ascii="Sylfaen" w:hAnsi="Sylfaen" w:cs="Sylfaen"/>
          <w:szCs w:val="22"/>
          <w:lang w:val="ka-GE"/>
        </w:rPr>
      </w:pPr>
      <w:r w:rsidRPr="00A0256B">
        <w:rPr>
          <w:rFonts w:ascii="Sylfaen" w:hAnsi="Sylfaen" w:cs="Sylfaen"/>
          <w:szCs w:val="22"/>
          <w:lang w:val="ka-GE"/>
        </w:rPr>
        <w:t xml:space="preserve">საქართველოს მთავრობის დადგენილებით დამტკიცებული სახელმწიფო პროგრამის მიღება არ უკავშირდება 2020 წლის განმავლობაში სახელმწიფო ბიუჯეტიდან დამატებითი ხარჯების გაწევის აუცილებლობას, რაც შეეხება, 2020 წლის ღონისძიებების განხორციელების ფინანსურ ასპექტს,   სახელმწიფო პროგრამის ბიუჯეტი განისაზღვრება 2 090 000 (ორი მილიონ ოთხმოცდა ათი ათასი) ლარით.  პროგრამის (მათ შორის, პროგრამის ადმინისტრირების ხარჯების) დაფინანსების წყაროა წლიური საბიუჯეტო კანონით </w:t>
      </w:r>
      <w:r w:rsidR="00860ABC" w:rsidRPr="00A0256B">
        <w:rPr>
          <w:rFonts w:ascii="Sylfaen" w:hAnsi="Sylfaen" w:cs="Sylfaen"/>
          <w:szCs w:val="22"/>
          <w:lang w:val="ka-GE"/>
        </w:rPr>
        <w:t xml:space="preserve"> ,,</w:t>
      </w:r>
      <w:r w:rsidRPr="00A0256B">
        <w:rPr>
          <w:rFonts w:ascii="Sylfaen" w:hAnsi="Sylfaen" w:cs="Sylfaen"/>
          <w:szCs w:val="22"/>
          <w:lang w:val="ka-GE"/>
        </w:rPr>
        <w:t>სამუშაოს მაძიებელთა პროფესიული მომზადება-გადამზადებისა და კვალიფიკაციის ამაღლება</w:t>
      </w:r>
      <w:r w:rsidR="00860ABC" w:rsidRPr="00A0256B">
        <w:rPr>
          <w:rFonts w:ascii="Sylfaen" w:hAnsi="Sylfaen" w:cs="Sylfaen"/>
          <w:szCs w:val="22"/>
          <w:lang w:val="ka-GE"/>
        </w:rPr>
        <w:t>‘‘</w:t>
      </w:r>
      <w:r w:rsidRPr="00A0256B">
        <w:rPr>
          <w:rFonts w:ascii="Sylfaen" w:hAnsi="Sylfaen" w:cs="Sylfaen"/>
          <w:szCs w:val="22"/>
          <w:lang w:val="ka-GE"/>
        </w:rPr>
        <w:t xml:space="preserve"> პროგრამისათვის (27 05 - პროგრამული კოდი) გათვალისწინებული ასიგნება.</w:t>
      </w:r>
    </w:p>
    <w:p w14:paraId="169B8CD3" w14:textId="77777777" w:rsidR="00185CD9" w:rsidRPr="00A0256B" w:rsidRDefault="00185CD9" w:rsidP="00AD29B2">
      <w:pPr>
        <w:pStyle w:val="NoSpacing"/>
        <w:ind w:right="360"/>
        <w:jc w:val="center"/>
        <w:rPr>
          <w:rFonts w:ascii="Sylfaen" w:eastAsia="Helvetica" w:hAnsi="Sylfaen" w:cs="Helvetica"/>
          <w:b/>
          <w:color w:val="000000"/>
          <w:lang w:val="en-US"/>
        </w:rPr>
      </w:pPr>
      <w:r w:rsidRPr="00A0256B">
        <w:rPr>
          <w:rFonts w:ascii="Sylfaen" w:eastAsia="Helvetica" w:hAnsi="Sylfaen" w:cs="Helvetica"/>
          <w:b/>
          <w:color w:val="000000"/>
        </w:rPr>
        <w:t>ინფორმაცია ევროკავშირის სამართლებრივი აქტის შესახებ</w:t>
      </w:r>
    </w:p>
    <w:p w14:paraId="68762F2D" w14:textId="77777777" w:rsidR="00185CD9" w:rsidRPr="00A0256B" w:rsidRDefault="00185CD9" w:rsidP="00AD29B2">
      <w:pPr>
        <w:pStyle w:val="NoSpacing"/>
        <w:ind w:right="360"/>
        <w:jc w:val="center"/>
        <w:rPr>
          <w:rFonts w:ascii="Sylfaen" w:eastAsia="Helvetica" w:hAnsi="Sylfaen" w:cs="Helvetica"/>
          <w:b/>
          <w:color w:val="000000"/>
          <w:lang w:val="en-US"/>
        </w:rPr>
      </w:pPr>
    </w:p>
    <w:p w14:paraId="18FCB7DA" w14:textId="77777777" w:rsidR="00185CD9" w:rsidRPr="00A0256B" w:rsidRDefault="00185CD9" w:rsidP="00AD29B2">
      <w:pPr>
        <w:spacing w:line="240" w:lineRule="auto"/>
        <w:ind w:left="180" w:right="360" w:firstLine="720"/>
        <w:jc w:val="both"/>
        <w:rPr>
          <w:rFonts w:ascii="Sylfaen" w:hAnsi="Sylfaen" w:cs="Sylfaen"/>
          <w:szCs w:val="22"/>
          <w:lang w:val="ka-GE"/>
        </w:rPr>
      </w:pPr>
      <w:r w:rsidRPr="00A0256B">
        <w:rPr>
          <w:rFonts w:ascii="Sylfaen" w:hAnsi="Sylfaen" w:cs="Sylfaen"/>
          <w:szCs w:val="22"/>
          <w:lang w:val="ka-GE"/>
        </w:rPr>
        <w:t>დადგენილების პროექტი არ უკავშირდება ევროკავშირის სამართლებრივ აქტს,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225EC41" w14:textId="77777777" w:rsidR="00185CD9" w:rsidRPr="00A0256B" w:rsidRDefault="00185CD9" w:rsidP="00860ABC">
      <w:pPr>
        <w:spacing w:line="240" w:lineRule="auto"/>
        <w:ind w:firstLine="810"/>
        <w:jc w:val="both"/>
        <w:rPr>
          <w:rFonts w:ascii="Sylfaen" w:hAnsi="Sylfaen"/>
          <w:b/>
          <w:szCs w:val="22"/>
          <w:lang w:val="ka-GE"/>
        </w:rPr>
      </w:pPr>
    </w:p>
    <w:p w14:paraId="73E54D15" w14:textId="77777777" w:rsidR="00185CD9" w:rsidRPr="00A0256B" w:rsidRDefault="00185CD9" w:rsidP="00860ABC">
      <w:pPr>
        <w:spacing w:line="240" w:lineRule="auto"/>
        <w:ind w:left="720"/>
        <w:jc w:val="center"/>
        <w:rPr>
          <w:rFonts w:ascii="Sylfaen" w:hAnsi="Sylfaen"/>
          <w:b/>
          <w:szCs w:val="22"/>
          <w:lang w:val="ka-GE"/>
        </w:rPr>
      </w:pPr>
      <w:r w:rsidRPr="00A0256B">
        <w:rPr>
          <w:rFonts w:ascii="Sylfaen" w:hAnsi="Sylfaen"/>
          <w:b/>
          <w:szCs w:val="22"/>
          <w:lang w:val="ka-GE"/>
        </w:rPr>
        <w:t>პროექტის მოსალოდნელი შედეგები</w:t>
      </w:r>
    </w:p>
    <w:p w14:paraId="3ECB05CE" w14:textId="1527C452" w:rsidR="00185CD9" w:rsidRPr="00A0256B" w:rsidRDefault="00185CD9" w:rsidP="00860ABC">
      <w:pPr>
        <w:spacing w:line="240" w:lineRule="auto"/>
        <w:ind w:left="180" w:right="310" w:firstLine="720"/>
        <w:jc w:val="both"/>
        <w:rPr>
          <w:rFonts w:ascii="Sylfaen" w:hAnsi="Sylfaen" w:cs="Sylfaen"/>
          <w:szCs w:val="22"/>
          <w:lang w:val="ka-GE"/>
        </w:rPr>
      </w:pPr>
      <w:r w:rsidRPr="00A0256B">
        <w:rPr>
          <w:rFonts w:ascii="Sylfaen" w:hAnsi="Sylfaen" w:cs="Sylfaen"/>
          <w:szCs w:val="22"/>
          <w:lang w:val="ka-GE"/>
        </w:rPr>
        <w:t>დადგენილების პროექტით გათვალისწინებული სახელმწიფო პროგრამის მოსალოდნელი შედეგია, პროგრამით მოსარგებლე რეგისტრირებულ სამუშაოს მაძიებელთა პროფესიული ცოდნისა და უნარ-ჩვევების ამაღლება, ამასთან, შრომის ბაზრის მოთხოვნის შესაბამისად სამუშაოს მაძიებელთა კონკურენტუნარიანობის გაზრდა, პროფესიული განათლების შრომის ბაზრის მოთხოვნებთან დაახლოება, დამსაქმებელთა და სამუშაოს მაძიებელთა შორის პროფესიული განათლების პოპულარიზაციის ხელშეწყობა და სამუშაოს მაძიებლების დასაქმების შესაძლებლობების ზრდა.</w:t>
      </w:r>
    </w:p>
    <w:p w14:paraId="31A32BA5" w14:textId="77777777" w:rsidR="00860ABC" w:rsidRPr="00A0256B" w:rsidRDefault="00860ABC" w:rsidP="00860ABC">
      <w:pPr>
        <w:spacing w:line="240" w:lineRule="auto"/>
        <w:ind w:left="180" w:right="310" w:firstLine="720"/>
        <w:jc w:val="both"/>
        <w:rPr>
          <w:rFonts w:ascii="Sylfaen" w:hAnsi="Sylfaen" w:cs="Sylfaen"/>
          <w:szCs w:val="22"/>
          <w:lang w:val="ka-GE"/>
        </w:rPr>
      </w:pPr>
    </w:p>
    <w:p w14:paraId="0DAA8E53" w14:textId="77777777" w:rsidR="00185CD9" w:rsidRPr="00A0256B" w:rsidRDefault="00185CD9" w:rsidP="00860ABC">
      <w:pPr>
        <w:spacing w:line="240" w:lineRule="auto"/>
        <w:jc w:val="center"/>
        <w:rPr>
          <w:rFonts w:ascii="Sylfaen" w:hAnsi="Sylfaen"/>
          <w:b/>
          <w:szCs w:val="22"/>
          <w:lang w:val="ka-GE"/>
        </w:rPr>
      </w:pPr>
      <w:r w:rsidRPr="00A0256B">
        <w:rPr>
          <w:rFonts w:ascii="Sylfaen" w:hAnsi="Sylfaen"/>
          <w:b/>
          <w:szCs w:val="22"/>
          <w:lang w:val="ka-GE"/>
        </w:rPr>
        <w:t>პროექტის განხორციელების ვადები</w:t>
      </w:r>
    </w:p>
    <w:p w14:paraId="7383A955" w14:textId="77777777" w:rsidR="00860ABC" w:rsidRPr="00A0256B" w:rsidRDefault="00860ABC" w:rsidP="00860ABC">
      <w:pPr>
        <w:spacing w:line="240" w:lineRule="auto"/>
        <w:ind w:left="180" w:right="310" w:firstLine="720"/>
        <w:jc w:val="both"/>
        <w:rPr>
          <w:rFonts w:ascii="Sylfaen" w:hAnsi="Sylfaen" w:cs="Sylfaen"/>
          <w:szCs w:val="22"/>
          <w:lang w:val="ka-GE"/>
        </w:rPr>
      </w:pPr>
      <w:r w:rsidRPr="00A0256B">
        <w:rPr>
          <w:rFonts w:ascii="Sylfaen" w:hAnsi="Sylfaen" w:cs="Sylfaen"/>
          <w:szCs w:val="22"/>
          <w:lang w:val="ka-GE"/>
        </w:rPr>
        <w:t>დადგენილება ამოქმედდება გამოქვეყნებისთანავე და მისი მოქმედება არ არის დაკავშირებული რაიმე კონკრეტულ ვადასთან.</w:t>
      </w:r>
    </w:p>
    <w:p w14:paraId="468003ED" w14:textId="77777777" w:rsidR="00185CD9" w:rsidRPr="00A0256B" w:rsidRDefault="00185CD9" w:rsidP="00860ABC">
      <w:pPr>
        <w:spacing w:line="240" w:lineRule="auto"/>
        <w:jc w:val="center"/>
        <w:rPr>
          <w:rFonts w:ascii="Sylfaen" w:hAnsi="Sylfaen"/>
          <w:b/>
          <w:szCs w:val="22"/>
          <w:lang w:val="ka-GE"/>
        </w:rPr>
      </w:pPr>
      <w:r w:rsidRPr="00A0256B">
        <w:rPr>
          <w:rFonts w:ascii="Sylfaen" w:hAnsi="Sylfaen"/>
          <w:b/>
          <w:szCs w:val="22"/>
          <w:lang w:val="ka-GE"/>
        </w:rPr>
        <w:t>პროექტის ავტორი და წარმდგენი</w:t>
      </w:r>
    </w:p>
    <w:p w14:paraId="1864609B" w14:textId="068F2166" w:rsidR="00185CD9" w:rsidRPr="00A0256B" w:rsidRDefault="00185CD9" w:rsidP="00860ABC">
      <w:pPr>
        <w:spacing w:line="240" w:lineRule="auto"/>
        <w:ind w:left="180" w:right="310" w:firstLine="720"/>
        <w:jc w:val="both"/>
        <w:rPr>
          <w:rFonts w:ascii="Sylfaen" w:hAnsi="Sylfaen" w:cs="Sylfaen"/>
          <w:szCs w:val="22"/>
          <w:lang w:val="ka-GE"/>
        </w:rPr>
      </w:pPr>
      <w:r w:rsidRPr="00A0256B">
        <w:rPr>
          <w:rFonts w:ascii="Sylfaen" w:hAnsi="Sylfaen" w:cs="Sylfaen"/>
          <w:szCs w:val="22"/>
          <w:lang w:val="ka-GE"/>
        </w:rPr>
        <w:t>დადგენილების 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185CD9" w:rsidRPr="00A0256B" w:rsidSect="00AD29B2">
      <w:pgSz w:w="12240" w:h="15840"/>
      <w:pgMar w:top="900" w:right="450" w:bottom="630" w:left="9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00DEA6" w16cid:durableId="2210D8A6"/>
  <w16cid:commentId w16cid:paraId="1F7B0F66" w16cid:durableId="2210C72C"/>
  <w16cid:commentId w16cid:paraId="01034EC1" w16cid:durableId="2210C77B"/>
  <w16cid:commentId w16cid:paraId="15D95EFB" w16cid:durableId="2210B56C"/>
  <w16cid:commentId w16cid:paraId="4F1D8DA9" w16cid:durableId="2210B56D"/>
  <w16cid:commentId w16cid:paraId="68AFBF76" w16cid:durableId="2210C824"/>
  <w16cid:commentId w16cid:paraId="3BD07B5D" w16cid:durableId="2210B657"/>
  <w16cid:commentId w16cid:paraId="1EA3A9C3" w16cid:durableId="2210E652"/>
  <w16cid:commentId w16cid:paraId="1443C327" w16cid:durableId="2210B56E"/>
  <w16cid:commentId w16cid:paraId="214727BE" w16cid:durableId="2210B56F"/>
  <w16cid:commentId w16cid:paraId="2EB1548E" w16cid:durableId="2210DB2A"/>
  <w16cid:commentId w16cid:paraId="41CC5E2B" w16cid:durableId="2210B731"/>
  <w16cid:commentId w16cid:paraId="7AD990A4" w16cid:durableId="2210B570"/>
  <w16cid:commentId w16cid:paraId="23D1672C" w16cid:durableId="2210B572"/>
  <w16cid:commentId w16cid:paraId="1241FDDA" w16cid:durableId="2210C92E"/>
  <w16cid:commentId w16cid:paraId="6EAEFD8D" w16cid:durableId="2210DCC2"/>
  <w16cid:commentId w16cid:paraId="7A94C6B3" w16cid:durableId="2210E2A7"/>
  <w16cid:commentId w16cid:paraId="336FD149" w16cid:durableId="2210B573"/>
  <w16cid:commentId w16cid:paraId="2AD18CF2" w16cid:durableId="2210E2E0"/>
  <w16cid:commentId w16cid:paraId="6F9EED22" w16cid:durableId="2210B896"/>
  <w16cid:commentId w16cid:paraId="3EFC18C1" w16cid:durableId="2210B5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1B18"/>
    <w:multiLevelType w:val="hybridMultilevel"/>
    <w:tmpl w:val="0E565926"/>
    <w:lvl w:ilvl="0" w:tplc="C326345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0FB36CC9"/>
    <w:multiLevelType w:val="hybridMultilevel"/>
    <w:tmpl w:val="477C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B28F6"/>
    <w:multiLevelType w:val="hybridMultilevel"/>
    <w:tmpl w:val="68202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06368"/>
    <w:multiLevelType w:val="hybridMultilevel"/>
    <w:tmpl w:val="20B8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787C3C"/>
    <w:multiLevelType w:val="hybridMultilevel"/>
    <w:tmpl w:val="B788513C"/>
    <w:lvl w:ilvl="0" w:tplc="FF7E1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5B6CB3"/>
    <w:multiLevelType w:val="hybridMultilevel"/>
    <w:tmpl w:val="182EEEBE"/>
    <w:lvl w:ilvl="0" w:tplc="AA16A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D55E76"/>
    <w:multiLevelType w:val="hybridMultilevel"/>
    <w:tmpl w:val="48BCCD14"/>
    <w:lvl w:ilvl="0" w:tplc="2EC47014">
      <w:start w:val="1"/>
      <w:numFmt w:val="bullet"/>
      <w:lvlText w:val="-"/>
      <w:lvlJc w:val="left"/>
      <w:pPr>
        <w:tabs>
          <w:tab w:val="num" w:pos="720"/>
        </w:tabs>
        <w:ind w:left="720" w:hanging="360"/>
      </w:pPr>
      <w:rPr>
        <w:rFonts w:ascii="Times New Roman" w:hAnsi="Times New Roman" w:hint="default"/>
      </w:rPr>
    </w:lvl>
    <w:lvl w:ilvl="1" w:tplc="494A1D2C" w:tentative="1">
      <w:start w:val="1"/>
      <w:numFmt w:val="bullet"/>
      <w:lvlText w:val="-"/>
      <w:lvlJc w:val="left"/>
      <w:pPr>
        <w:tabs>
          <w:tab w:val="num" w:pos="1440"/>
        </w:tabs>
        <w:ind w:left="1440" w:hanging="360"/>
      </w:pPr>
      <w:rPr>
        <w:rFonts w:ascii="Times New Roman" w:hAnsi="Times New Roman" w:hint="default"/>
      </w:rPr>
    </w:lvl>
    <w:lvl w:ilvl="2" w:tplc="78F23828" w:tentative="1">
      <w:start w:val="1"/>
      <w:numFmt w:val="bullet"/>
      <w:lvlText w:val="-"/>
      <w:lvlJc w:val="left"/>
      <w:pPr>
        <w:tabs>
          <w:tab w:val="num" w:pos="2160"/>
        </w:tabs>
        <w:ind w:left="2160" w:hanging="360"/>
      </w:pPr>
      <w:rPr>
        <w:rFonts w:ascii="Times New Roman" w:hAnsi="Times New Roman" w:hint="default"/>
      </w:rPr>
    </w:lvl>
    <w:lvl w:ilvl="3" w:tplc="DC809444" w:tentative="1">
      <w:start w:val="1"/>
      <w:numFmt w:val="bullet"/>
      <w:lvlText w:val="-"/>
      <w:lvlJc w:val="left"/>
      <w:pPr>
        <w:tabs>
          <w:tab w:val="num" w:pos="2880"/>
        </w:tabs>
        <w:ind w:left="2880" w:hanging="360"/>
      </w:pPr>
      <w:rPr>
        <w:rFonts w:ascii="Times New Roman" w:hAnsi="Times New Roman" w:hint="default"/>
      </w:rPr>
    </w:lvl>
    <w:lvl w:ilvl="4" w:tplc="639E09AE" w:tentative="1">
      <w:start w:val="1"/>
      <w:numFmt w:val="bullet"/>
      <w:lvlText w:val="-"/>
      <w:lvlJc w:val="left"/>
      <w:pPr>
        <w:tabs>
          <w:tab w:val="num" w:pos="3600"/>
        </w:tabs>
        <w:ind w:left="3600" w:hanging="360"/>
      </w:pPr>
      <w:rPr>
        <w:rFonts w:ascii="Times New Roman" w:hAnsi="Times New Roman" w:hint="default"/>
      </w:rPr>
    </w:lvl>
    <w:lvl w:ilvl="5" w:tplc="9706314A" w:tentative="1">
      <w:start w:val="1"/>
      <w:numFmt w:val="bullet"/>
      <w:lvlText w:val="-"/>
      <w:lvlJc w:val="left"/>
      <w:pPr>
        <w:tabs>
          <w:tab w:val="num" w:pos="4320"/>
        </w:tabs>
        <w:ind w:left="4320" w:hanging="360"/>
      </w:pPr>
      <w:rPr>
        <w:rFonts w:ascii="Times New Roman" w:hAnsi="Times New Roman" w:hint="default"/>
      </w:rPr>
    </w:lvl>
    <w:lvl w:ilvl="6" w:tplc="45F4FCD4" w:tentative="1">
      <w:start w:val="1"/>
      <w:numFmt w:val="bullet"/>
      <w:lvlText w:val="-"/>
      <w:lvlJc w:val="left"/>
      <w:pPr>
        <w:tabs>
          <w:tab w:val="num" w:pos="5040"/>
        </w:tabs>
        <w:ind w:left="5040" w:hanging="360"/>
      </w:pPr>
      <w:rPr>
        <w:rFonts w:ascii="Times New Roman" w:hAnsi="Times New Roman" w:hint="default"/>
      </w:rPr>
    </w:lvl>
    <w:lvl w:ilvl="7" w:tplc="F0BE3098" w:tentative="1">
      <w:start w:val="1"/>
      <w:numFmt w:val="bullet"/>
      <w:lvlText w:val="-"/>
      <w:lvlJc w:val="left"/>
      <w:pPr>
        <w:tabs>
          <w:tab w:val="num" w:pos="5760"/>
        </w:tabs>
        <w:ind w:left="5760" w:hanging="360"/>
      </w:pPr>
      <w:rPr>
        <w:rFonts w:ascii="Times New Roman" w:hAnsi="Times New Roman" w:hint="default"/>
      </w:rPr>
    </w:lvl>
    <w:lvl w:ilvl="8" w:tplc="9956E390" w:tentative="1">
      <w:start w:val="1"/>
      <w:numFmt w:val="bullet"/>
      <w:lvlText w:val="-"/>
      <w:lvlJc w:val="left"/>
      <w:pPr>
        <w:tabs>
          <w:tab w:val="num" w:pos="6480"/>
        </w:tabs>
        <w:ind w:left="6480" w:hanging="360"/>
      </w:pPr>
      <w:rPr>
        <w:rFonts w:ascii="Times New Roman" w:hAnsi="Times New Roman" w:hint="default"/>
      </w:rPr>
    </w:lvl>
  </w:abstractNum>
  <w:abstractNum w:abstractNumId="7">
    <w:nsid w:val="22B539BD"/>
    <w:multiLevelType w:val="hybridMultilevel"/>
    <w:tmpl w:val="557AB618"/>
    <w:lvl w:ilvl="0" w:tplc="81D40D80">
      <w:start w:val="1"/>
      <w:numFmt w:val="decimal"/>
      <w:lvlText w:val="%1."/>
      <w:lvlJc w:val="left"/>
      <w:pPr>
        <w:ind w:left="720" w:hanging="360"/>
      </w:pPr>
      <w:rPr>
        <w:rFonts w:eastAsia="Sylfae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9692E"/>
    <w:multiLevelType w:val="hybridMultilevel"/>
    <w:tmpl w:val="BCDE10D6"/>
    <w:lvl w:ilvl="0" w:tplc="3F3E8F4C">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C35C63"/>
    <w:multiLevelType w:val="hybridMultilevel"/>
    <w:tmpl w:val="A5009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5E356C"/>
    <w:multiLevelType w:val="hybridMultilevel"/>
    <w:tmpl w:val="766C9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252D31"/>
    <w:multiLevelType w:val="hybridMultilevel"/>
    <w:tmpl w:val="698C9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D97577"/>
    <w:multiLevelType w:val="hybridMultilevel"/>
    <w:tmpl w:val="A400126E"/>
    <w:lvl w:ilvl="0" w:tplc="881874B4">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48605D93"/>
    <w:multiLevelType w:val="multilevel"/>
    <w:tmpl w:val="2E9EEEAE"/>
    <w:lvl w:ilvl="0">
      <w:start w:val="1"/>
      <w:numFmt w:val="decimal"/>
      <w:lvlText w:val="%1"/>
      <w:lvlJc w:val="left"/>
      <w:pPr>
        <w:ind w:left="360" w:hanging="360"/>
      </w:pPr>
      <w:rPr>
        <w:rFonts w:hint="default"/>
        <w:color w:val="FF0000"/>
      </w:rPr>
    </w:lvl>
    <w:lvl w:ilvl="1">
      <w:start w:val="1"/>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14">
    <w:nsid w:val="4E001692"/>
    <w:multiLevelType w:val="hybridMultilevel"/>
    <w:tmpl w:val="86E688A8"/>
    <w:lvl w:ilvl="0" w:tplc="28743F5A">
      <w:start w:val="1"/>
      <w:numFmt w:val="decimal"/>
      <w:lvlText w:val="%1."/>
      <w:lvlJc w:val="left"/>
      <w:pPr>
        <w:ind w:left="810" w:hanging="36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51532CF2"/>
    <w:multiLevelType w:val="hybridMultilevel"/>
    <w:tmpl w:val="98383DEE"/>
    <w:lvl w:ilvl="0" w:tplc="0409000F">
      <w:start w:val="5"/>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3854B0"/>
    <w:multiLevelType w:val="multilevel"/>
    <w:tmpl w:val="4B80039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5C6A19AA"/>
    <w:multiLevelType w:val="hybridMultilevel"/>
    <w:tmpl w:val="DEA63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117AF1"/>
    <w:multiLevelType w:val="hybridMultilevel"/>
    <w:tmpl w:val="7DDAA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151F5C"/>
    <w:multiLevelType w:val="hybridMultilevel"/>
    <w:tmpl w:val="B01EF3EE"/>
    <w:lvl w:ilvl="0" w:tplc="239A0BD0">
      <w:start w:val="3"/>
      <w:numFmt w:val="bullet"/>
      <w:lvlText w:val="-"/>
      <w:lvlJc w:val="left"/>
      <w:pPr>
        <w:ind w:left="420" w:hanging="360"/>
      </w:pPr>
      <w:rPr>
        <w:rFonts w:ascii="Sylfaen" w:eastAsia="Times New Roman" w:hAnsi="Sylfaen"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5E4C5A8E"/>
    <w:multiLevelType w:val="hybridMultilevel"/>
    <w:tmpl w:val="16E81ADE"/>
    <w:lvl w:ilvl="0" w:tplc="2104E594">
      <w:start w:val="1"/>
      <w:numFmt w:val="decimal"/>
      <w:lvlText w:val="%1."/>
      <w:lvlJc w:val="left"/>
      <w:pPr>
        <w:ind w:left="720" w:hanging="360"/>
      </w:pPr>
      <w:rPr>
        <w:rFonts w:eastAsia="Sylfaen" w:cs="Times New Roman"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9C1FE7"/>
    <w:multiLevelType w:val="hybridMultilevel"/>
    <w:tmpl w:val="4A0C3CA4"/>
    <w:lvl w:ilvl="0" w:tplc="DDA0E8B6">
      <w:start w:val="1"/>
      <w:numFmt w:val="decimal"/>
      <w:lvlText w:val="%1."/>
      <w:lvlJc w:val="left"/>
      <w:pPr>
        <w:ind w:left="720" w:hanging="360"/>
      </w:pPr>
      <w:rPr>
        <w:rFonts w:eastAsia="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454CA4"/>
    <w:multiLevelType w:val="hybridMultilevel"/>
    <w:tmpl w:val="05C49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0E7328"/>
    <w:multiLevelType w:val="hybridMultilevel"/>
    <w:tmpl w:val="2092D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D81B7E"/>
    <w:multiLevelType w:val="hybridMultilevel"/>
    <w:tmpl w:val="717C2E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58236F"/>
    <w:multiLevelType w:val="hybridMultilevel"/>
    <w:tmpl w:val="5B765628"/>
    <w:lvl w:ilvl="0" w:tplc="C3460FFC">
      <w:start w:val="1"/>
      <w:numFmt w:val="decimal"/>
      <w:lvlText w:val="%1."/>
      <w:lvlJc w:val="left"/>
      <w:pPr>
        <w:ind w:left="1080" w:hanging="360"/>
      </w:pPr>
      <w:rPr>
        <w:rFonts w:eastAsia="Calibri" w:cs="Sylfaen"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8E2139"/>
    <w:multiLevelType w:val="hybridMultilevel"/>
    <w:tmpl w:val="1C50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330ABF"/>
    <w:multiLevelType w:val="hybridMultilevel"/>
    <w:tmpl w:val="527A6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6E6142"/>
    <w:multiLevelType w:val="hybridMultilevel"/>
    <w:tmpl w:val="E718034E"/>
    <w:lvl w:ilvl="0" w:tplc="48567BC6">
      <w:start w:val="1"/>
      <w:numFmt w:val="decimal"/>
      <w:lvlText w:val="%1."/>
      <w:lvlJc w:val="left"/>
      <w:pPr>
        <w:ind w:left="1080" w:hanging="360"/>
      </w:pPr>
      <w:rPr>
        <w:rFonts w:eastAsia="Calibri"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3"/>
  </w:num>
  <w:num w:numId="3">
    <w:abstractNumId w:val="22"/>
  </w:num>
  <w:num w:numId="4">
    <w:abstractNumId w:val="7"/>
  </w:num>
  <w:num w:numId="5">
    <w:abstractNumId w:val="21"/>
  </w:num>
  <w:num w:numId="6">
    <w:abstractNumId w:val="27"/>
  </w:num>
  <w:num w:numId="7">
    <w:abstractNumId w:val="12"/>
  </w:num>
  <w:num w:numId="8">
    <w:abstractNumId w:val="10"/>
  </w:num>
  <w:num w:numId="9">
    <w:abstractNumId w:val="20"/>
  </w:num>
  <w:num w:numId="10">
    <w:abstractNumId w:val="11"/>
  </w:num>
  <w:num w:numId="11">
    <w:abstractNumId w:val="15"/>
  </w:num>
  <w:num w:numId="12">
    <w:abstractNumId w:val="26"/>
  </w:num>
  <w:num w:numId="13">
    <w:abstractNumId w:val="1"/>
  </w:num>
  <w:num w:numId="14">
    <w:abstractNumId w:val="3"/>
  </w:num>
  <w:num w:numId="15">
    <w:abstractNumId w:val="25"/>
  </w:num>
  <w:num w:numId="16">
    <w:abstractNumId w:val="0"/>
  </w:num>
  <w:num w:numId="17">
    <w:abstractNumId w:val="9"/>
  </w:num>
  <w:num w:numId="18">
    <w:abstractNumId w:val="1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4"/>
  </w:num>
  <w:num w:numId="22">
    <w:abstractNumId w:val="28"/>
  </w:num>
  <w:num w:numId="23">
    <w:abstractNumId w:val="6"/>
  </w:num>
  <w:num w:numId="24">
    <w:abstractNumId w:val="16"/>
  </w:num>
  <w:num w:numId="25">
    <w:abstractNumId w:val="13"/>
  </w:num>
  <w:num w:numId="26">
    <w:abstractNumId w:val="17"/>
  </w:num>
  <w:num w:numId="27">
    <w:abstractNumId w:val="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8"/>
  </w:num>
  <w:num w:numId="31">
    <w:abstractNumId w:val="6"/>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8E"/>
    <w:rsid w:val="00005667"/>
    <w:rsid w:val="00007557"/>
    <w:rsid w:val="0002338C"/>
    <w:rsid w:val="00031B1B"/>
    <w:rsid w:val="00053EE9"/>
    <w:rsid w:val="00057822"/>
    <w:rsid w:val="00081731"/>
    <w:rsid w:val="00084F10"/>
    <w:rsid w:val="000A0836"/>
    <w:rsid w:val="000A23F3"/>
    <w:rsid w:val="000A288C"/>
    <w:rsid w:val="000A6B9E"/>
    <w:rsid w:val="000B2333"/>
    <w:rsid w:val="000B65D0"/>
    <w:rsid w:val="000C7F6D"/>
    <w:rsid w:val="000D0750"/>
    <w:rsid w:val="000E6C6F"/>
    <w:rsid w:val="000F0C0B"/>
    <w:rsid w:val="0010022A"/>
    <w:rsid w:val="001100BF"/>
    <w:rsid w:val="00130F89"/>
    <w:rsid w:val="001416A2"/>
    <w:rsid w:val="00153C08"/>
    <w:rsid w:val="00180375"/>
    <w:rsid w:val="00184248"/>
    <w:rsid w:val="00185CD9"/>
    <w:rsid w:val="0019201B"/>
    <w:rsid w:val="001B4D08"/>
    <w:rsid w:val="001C2148"/>
    <w:rsid w:val="001C3473"/>
    <w:rsid w:val="001E53B7"/>
    <w:rsid w:val="002242C9"/>
    <w:rsid w:val="00227428"/>
    <w:rsid w:val="00234C8F"/>
    <w:rsid w:val="00295578"/>
    <w:rsid w:val="002A54D4"/>
    <w:rsid w:val="002B2384"/>
    <w:rsid w:val="002B3D32"/>
    <w:rsid w:val="002D2134"/>
    <w:rsid w:val="002F10C3"/>
    <w:rsid w:val="002F1F2B"/>
    <w:rsid w:val="003047AB"/>
    <w:rsid w:val="00304C79"/>
    <w:rsid w:val="00307614"/>
    <w:rsid w:val="00343395"/>
    <w:rsid w:val="003536C0"/>
    <w:rsid w:val="00364684"/>
    <w:rsid w:val="00380450"/>
    <w:rsid w:val="0038349A"/>
    <w:rsid w:val="00390A2C"/>
    <w:rsid w:val="00395E2A"/>
    <w:rsid w:val="003A0A03"/>
    <w:rsid w:val="003D422E"/>
    <w:rsid w:val="003E4F6E"/>
    <w:rsid w:val="004016B6"/>
    <w:rsid w:val="00416D05"/>
    <w:rsid w:val="00421EE6"/>
    <w:rsid w:val="00425A11"/>
    <w:rsid w:val="004401C2"/>
    <w:rsid w:val="00460954"/>
    <w:rsid w:val="00474A4A"/>
    <w:rsid w:val="0049348E"/>
    <w:rsid w:val="00494A20"/>
    <w:rsid w:val="004A4EE9"/>
    <w:rsid w:val="004A67C6"/>
    <w:rsid w:val="004B697C"/>
    <w:rsid w:val="004C3615"/>
    <w:rsid w:val="0051794F"/>
    <w:rsid w:val="00523EFA"/>
    <w:rsid w:val="005253CF"/>
    <w:rsid w:val="00553C87"/>
    <w:rsid w:val="0058059F"/>
    <w:rsid w:val="0058152A"/>
    <w:rsid w:val="005A4D5C"/>
    <w:rsid w:val="005B5A1D"/>
    <w:rsid w:val="005B63CA"/>
    <w:rsid w:val="005B6762"/>
    <w:rsid w:val="005D0497"/>
    <w:rsid w:val="005D4492"/>
    <w:rsid w:val="005E473B"/>
    <w:rsid w:val="005E4F35"/>
    <w:rsid w:val="006008FA"/>
    <w:rsid w:val="0060120D"/>
    <w:rsid w:val="006074CE"/>
    <w:rsid w:val="00644E37"/>
    <w:rsid w:val="00646BAC"/>
    <w:rsid w:val="00653280"/>
    <w:rsid w:val="006729A9"/>
    <w:rsid w:val="00681BB1"/>
    <w:rsid w:val="006868DA"/>
    <w:rsid w:val="006A0566"/>
    <w:rsid w:val="006A14E3"/>
    <w:rsid w:val="006A19FD"/>
    <w:rsid w:val="006A5337"/>
    <w:rsid w:val="006B3310"/>
    <w:rsid w:val="006B52DC"/>
    <w:rsid w:val="006D597F"/>
    <w:rsid w:val="006D7FA2"/>
    <w:rsid w:val="006E6A11"/>
    <w:rsid w:val="00704D4B"/>
    <w:rsid w:val="0072037F"/>
    <w:rsid w:val="00730913"/>
    <w:rsid w:val="00793E01"/>
    <w:rsid w:val="007A5B03"/>
    <w:rsid w:val="007B7863"/>
    <w:rsid w:val="00801739"/>
    <w:rsid w:val="00802776"/>
    <w:rsid w:val="00803835"/>
    <w:rsid w:val="0081072E"/>
    <w:rsid w:val="00812E4E"/>
    <w:rsid w:val="0083435C"/>
    <w:rsid w:val="008355AF"/>
    <w:rsid w:val="00840579"/>
    <w:rsid w:val="00860ABC"/>
    <w:rsid w:val="00884AD9"/>
    <w:rsid w:val="008853FD"/>
    <w:rsid w:val="008941AB"/>
    <w:rsid w:val="00897BC1"/>
    <w:rsid w:val="008B087E"/>
    <w:rsid w:val="008D1813"/>
    <w:rsid w:val="008F3DF5"/>
    <w:rsid w:val="00901113"/>
    <w:rsid w:val="0090558F"/>
    <w:rsid w:val="0091079A"/>
    <w:rsid w:val="00932967"/>
    <w:rsid w:val="0098370F"/>
    <w:rsid w:val="009A442E"/>
    <w:rsid w:val="009E213A"/>
    <w:rsid w:val="009E243F"/>
    <w:rsid w:val="009E2E1B"/>
    <w:rsid w:val="009E3D9D"/>
    <w:rsid w:val="00A0256B"/>
    <w:rsid w:val="00A05CE6"/>
    <w:rsid w:val="00A079E0"/>
    <w:rsid w:val="00A13E40"/>
    <w:rsid w:val="00A22832"/>
    <w:rsid w:val="00A400EB"/>
    <w:rsid w:val="00A539E3"/>
    <w:rsid w:val="00A5653C"/>
    <w:rsid w:val="00A61915"/>
    <w:rsid w:val="00AA18CF"/>
    <w:rsid w:val="00AB19D8"/>
    <w:rsid w:val="00AD29B2"/>
    <w:rsid w:val="00AF4BB6"/>
    <w:rsid w:val="00B2310D"/>
    <w:rsid w:val="00B2315A"/>
    <w:rsid w:val="00B364A8"/>
    <w:rsid w:val="00B4188E"/>
    <w:rsid w:val="00B53CC7"/>
    <w:rsid w:val="00B55396"/>
    <w:rsid w:val="00B8085D"/>
    <w:rsid w:val="00B9197C"/>
    <w:rsid w:val="00BA0E77"/>
    <w:rsid w:val="00BA62B2"/>
    <w:rsid w:val="00BA749B"/>
    <w:rsid w:val="00BB52F4"/>
    <w:rsid w:val="00BC6246"/>
    <w:rsid w:val="00BE28A7"/>
    <w:rsid w:val="00C103E1"/>
    <w:rsid w:val="00C31932"/>
    <w:rsid w:val="00C31BC2"/>
    <w:rsid w:val="00C360AE"/>
    <w:rsid w:val="00C725C4"/>
    <w:rsid w:val="00C800D3"/>
    <w:rsid w:val="00C84C98"/>
    <w:rsid w:val="00CB3249"/>
    <w:rsid w:val="00CC229D"/>
    <w:rsid w:val="00CD2124"/>
    <w:rsid w:val="00CD342F"/>
    <w:rsid w:val="00CF1887"/>
    <w:rsid w:val="00D04BA3"/>
    <w:rsid w:val="00D11138"/>
    <w:rsid w:val="00D21E4E"/>
    <w:rsid w:val="00D2486F"/>
    <w:rsid w:val="00D450E6"/>
    <w:rsid w:val="00D642B6"/>
    <w:rsid w:val="00D710B5"/>
    <w:rsid w:val="00D7587C"/>
    <w:rsid w:val="00D82055"/>
    <w:rsid w:val="00D916BB"/>
    <w:rsid w:val="00D93A1D"/>
    <w:rsid w:val="00DD429F"/>
    <w:rsid w:val="00DD57EE"/>
    <w:rsid w:val="00DF2395"/>
    <w:rsid w:val="00DF7D01"/>
    <w:rsid w:val="00E22189"/>
    <w:rsid w:val="00E32D97"/>
    <w:rsid w:val="00E34A34"/>
    <w:rsid w:val="00E47374"/>
    <w:rsid w:val="00E508FB"/>
    <w:rsid w:val="00E55773"/>
    <w:rsid w:val="00E63299"/>
    <w:rsid w:val="00E662D2"/>
    <w:rsid w:val="00E7656B"/>
    <w:rsid w:val="00E768D4"/>
    <w:rsid w:val="00E8582A"/>
    <w:rsid w:val="00E9379C"/>
    <w:rsid w:val="00EA5B80"/>
    <w:rsid w:val="00EC0A6E"/>
    <w:rsid w:val="00EC2413"/>
    <w:rsid w:val="00EC7C4B"/>
    <w:rsid w:val="00EE7FC9"/>
    <w:rsid w:val="00EF3BE9"/>
    <w:rsid w:val="00F05FD1"/>
    <w:rsid w:val="00F41395"/>
    <w:rsid w:val="00F5098B"/>
    <w:rsid w:val="00F57192"/>
    <w:rsid w:val="00F61FC3"/>
    <w:rsid w:val="00F65ADC"/>
    <w:rsid w:val="00F77D67"/>
    <w:rsid w:val="00F87EA8"/>
    <w:rsid w:val="00F9408F"/>
    <w:rsid w:val="00FD20A0"/>
    <w:rsid w:val="00FD240A"/>
    <w:rsid w:val="00FD4AD7"/>
    <w:rsid w:val="00FE11D9"/>
    <w:rsid w:val="00FE22E8"/>
    <w:rsid w:val="00FF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7F"/>
    <w:rPr>
      <w:rFonts w:ascii="Calibri" w:eastAsia="Calibri" w:hAnsi="Calibri" w:cs="Times New Roman"/>
      <w:szCs w:val="20"/>
    </w:rPr>
  </w:style>
  <w:style w:type="paragraph" w:styleId="Heading1">
    <w:name w:val="heading 1"/>
    <w:basedOn w:val="Normal"/>
    <w:next w:val="Normal"/>
    <w:link w:val="Heading1Char"/>
    <w:uiPriority w:val="9"/>
    <w:qFormat/>
    <w:rsid w:val="006D597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D597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6D597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97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6D597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D597F"/>
    <w:rPr>
      <w:rFonts w:ascii="Cambria" w:eastAsia="Times New Roman" w:hAnsi="Cambria" w:cs="Times New Roman"/>
      <w:b/>
      <w:bCs/>
      <w:sz w:val="26"/>
      <w:szCs w:val="26"/>
    </w:rPr>
  </w:style>
  <w:style w:type="character" w:styleId="CommentReference">
    <w:name w:val="annotation reference"/>
    <w:uiPriority w:val="99"/>
    <w:semiHidden/>
    <w:unhideWhenUsed/>
    <w:rsid w:val="006D597F"/>
    <w:rPr>
      <w:sz w:val="16"/>
      <w:szCs w:val="16"/>
    </w:rPr>
  </w:style>
  <w:style w:type="paragraph" w:customStyle="1" w:styleId="Normal0">
    <w:name w:val="[Normal]"/>
    <w:rsid w:val="006D597F"/>
    <w:pPr>
      <w:spacing w:after="0" w:line="240" w:lineRule="auto"/>
    </w:pPr>
    <w:rPr>
      <w:rFonts w:ascii="Arial" w:eastAsia="Arial" w:hAnsi="Arial" w:cs="Times New Roman"/>
      <w:sz w:val="24"/>
      <w:szCs w:val="20"/>
    </w:rPr>
  </w:style>
  <w:style w:type="paragraph" w:styleId="NormalWeb">
    <w:name w:val="Normal (Web)"/>
    <w:basedOn w:val="Normal"/>
    <w:uiPriority w:val="99"/>
    <w:rsid w:val="006D597F"/>
    <w:pPr>
      <w:spacing w:before="100" w:after="100" w:line="240" w:lineRule="atLeast"/>
    </w:pPr>
    <w:rPr>
      <w:rFonts w:ascii="Times New Roman" w:eastAsia="Times New Roman" w:hAnsi="Times New Roman"/>
      <w:sz w:val="24"/>
    </w:rPr>
  </w:style>
  <w:style w:type="paragraph" w:customStyle="1" w:styleId="mimgebixml">
    <w:name w:val="mimgebi_xml"/>
    <w:basedOn w:val="Normal"/>
    <w:rsid w:val="006D597F"/>
    <w:pPr>
      <w:spacing w:after="0" w:line="240" w:lineRule="atLeast"/>
      <w:ind w:firstLine="284"/>
      <w:jc w:val="center"/>
    </w:pPr>
    <w:rPr>
      <w:rFonts w:ascii="Sylfaen" w:eastAsia="Sylfaen" w:hAnsi="Sylfaen"/>
      <w:b/>
      <w:sz w:val="28"/>
    </w:rPr>
  </w:style>
  <w:style w:type="paragraph" w:styleId="CommentText">
    <w:name w:val="annotation text"/>
    <w:basedOn w:val="Normal"/>
    <w:link w:val="CommentTextChar"/>
    <w:uiPriority w:val="99"/>
    <w:unhideWhenUsed/>
    <w:rsid w:val="006D597F"/>
    <w:rPr>
      <w:sz w:val="20"/>
    </w:rPr>
  </w:style>
  <w:style w:type="character" w:customStyle="1" w:styleId="CommentTextChar">
    <w:name w:val="Comment Text Char"/>
    <w:basedOn w:val="DefaultParagraphFont"/>
    <w:link w:val="CommentText"/>
    <w:uiPriority w:val="99"/>
    <w:rsid w:val="006D597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D597F"/>
    <w:rPr>
      <w:b/>
      <w:bCs/>
    </w:rPr>
  </w:style>
  <w:style w:type="character" w:customStyle="1" w:styleId="CommentSubjectChar">
    <w:name w:val="Comment Subject Char"/>
    <w:basedOn w:val="CommentTextChar"/>
    <w:link w:val="CommentSubject"/>
    <w:uiPriority w:val="99"/>
    <w:semiHidden/>
    <w:rsid w:val="006D597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D5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97F"/>
    <w:rPr>
      <w:rFonts w:ascii="Tahoma" w:eastAsia="Calibri" w:hAnsi="Tahoma" w:cs="Tahoma"/>
      <w:sz w:val="16"/>
      <w:szCs w:val="16"/>
    </w:rPr>
  </w:style>
  <w:style w:type="paragraph" w:customStyle="1" w:styleId="abzacixml">
    <w:name w:val="abzaci_xml"/>
    <w:basedOn w:val="PlainText"/>
    <w:rsid w:val="006D597F"/>
    <w:pPr>
      <w:spacing w:after="0" w:line="240" w:lineRule="auto"/>
      <w:ind w:firstLine="283"/>
      <w:jc w:val="both"/>
    </w:pPr>
    <w:rPr>
      <w:rFonts w:ascii="Sylfaen" w:eastAsia="Sylfaen" w:hAnsi="Sylfaen" w:cs="Arial"/>
      <w:sz w:val="22"/>
    </w:rPr>
  </w:style>
  <w:style w:type="paragraph" w:styleId="PlainText">
    <w:name w:val="Plain Text"/>
    <w:basedOn w:val="Normal"/>
    <w:link w:val="PlainTextChar"/>
    <w:uiPriority w:val="99"/>
    <w:semiHidden/>
    <w:unhideWhenUsed/>
    <w:rsid w:val="006D597F"/>
    <w:rPr>
      <w:rFonts w:ascii="Courier New" w:hAnsi="Courier New" w:cs="Courier New"/>
      <w:sz w:val="20"/>
    </w:rPr>
  </w:style>
  <w:style w:type="character" w:customStyle="1" w:styleId="PlainTextChar">
    <w:name w:val="Plain Text Char"/>
    <w:basedOn w:val="DefaultParagraphFont"/>
    <w:link w:val="PlainText"/>
    <w:uiPriority w:val="99"/>
    <w:semiHidden/>
    <w:rsid w:val="006D597F"/>
    <w:rPr>
      <w:rFonts w:ascii="Courier New" w:eastAsia="Calibri" w:hAnsi="Courier New" w:cs="Courier New"/>
      <w:sz w:val="20"/>
      <w:szCs w:val="20"/>
    </w:rPr>
  </w:style>
  <w:style w:type="paragraph" w:styleId="Header">
    <w:name w:val="header"/>
    <w:basedOn w:val="Normal"/>
    <w:link w:val="HeaderChar"/>
    <w:uiPriority w:val="99"/>
    <w:unhideWhenUsed/>
    <w:rsid w:val="006D597F"/>
    <w:pPr>
      <w:tabs>
        <w:tab w:val="center" w:pos="4844"/>
        <w:tab w:val="right" w:pos="9689"/>
      </w:tabs>
    </w:pPr>
  </w:style>
  <w:style w:type="character" w:customStyle="1" w:styleId="HeaderChar">
    <w:name w:val="Header Char"/>
    <w:basedOn w:val="DefaultParagraphFont"/>
    <w:link w:val="Header"/>
    <w:uiPriority w:val="99"/>
    <w:rsid w:val="006D597F"/>
    <w:rPr>
      <w:rFonts w:ascii="Calibri" w:eastAsia="Calibri" w:hAnsi="Calibri" w:cs="Times New Roman"/>
      <w:szCs w:val="20"/>
    </w:rPr>
  </w:style>
  <w:style w:type="paragraph" w:styleId="Footer">
    <w:name w:val="footer"/>
    <w:basedOn w:val="Normal"/>
    <w:link w:val="FooterChar"/>
    <w:uiPriority w:val="99"/>
    <w:unhideWhenUsed/>
    <w:rsid w:val="006D597F"/>
    <w:pPr>
      <w:tabs>
        <w:tab w:val="center" w:pos="4844"/>
        <w:tab w:val="right" w:pos="9689"/>
      </w:tabs>
    </w:pPr>
  </w:style>
  <w:style w:type="character" w:customStyle="1" w:styleId="FooterChar">
    <w:name w:val="Footer Char"/>
    <w:basedOn w:val="DefaultParagraphFont"/>
    <w:link w:val="Footer"/>
    <w:uiPriority w:val="99"/>
    <w:rsid w:val="006D597F"/>
    <w:rPr>
      <w:rFonts w:ascii="Calibri" w:eastAsia="Calibri" w:hAnsi="Calibri" w:cs="Times New Roman"/>
      <w:szCs w:val="20"/>
    </w:rPr>
  </w:style>
  <w:style w:type="table" w:styleId="TableGrid">
    <w:name w:val="Table Grid"/>
    <w:basedOn w:val="TableNormal"/>
    <w:uiPriority w:val="59"/>
    <w:rsid w:val="006D59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6D597F"/>
    <w:rPr>
      <w:i/>
      <w:iCs/>
      <w:color w:val="000000"/>
    </w:rPr>
  </w:style>
  <w:style w:type="character" w:customStyle="1" w:styleId="QuoteChar">
    <w:name w:val="Quote Char"/>
    <w:basedOn w:val="DefaultParagraphFont"/>
    <w:link w:val="Quote"/>
    <w:uiPriority w:val="29"/>
    <w:rsid w:val="006D597F"/>
    <w:rPr>
      <w:rFonts w:ascii="Calibri" w:eastAsia="Calibri" w:hAnsi="Calibri" w:cs="Times New Roman"/>
      <w:i/>
      <w:iCs/>
      <w:color w:val="000000"/>
      <w:szCs w:val="20"/>
    </w:rPr>
  </w:style>
  <w:style w:type="paragraph" w:styleId="NoSpacing">
    <w:name w:val="No Spacing"/>
    <w:uiPriority w:val="1"/>
    <w:qFormat/>
    <w:rsid w:val="006D597F"/>
    <w:pPr>
      <w:spacing w:after="0" w:line="240" w:lineRule="auto"/>
    </w:pPr>
    <w:rPr>
      <w:rFonts w:ascii="Calibri" w:eastAsia="Calibri" w:hAnsi="Calibri" w:cs="Times New Roman"/>
      <w:lang w:val="ka-GE"/>
    </w:rPr>
  </w:style>
  <w:style w:type="paragraph" w:styleId="ListParagraph">
    <w:name w:val="List Paragraph"/>
    <w:basedOn w:val="Normal"/>
    <w:uiPriority w:val="34"/>
    <w:qFormat/>
    <w:rsid w:val="006D597F"/>
    <w:pPr>
      <w:ind w:left="720"/>
      <w:contextualSpacing/>
    </w:pPr>
    <w:rPr>
      <w:szCs w:val="22"/>
    </w:rPr>
  </w:style>
  <w:style w:type="paragraph" w:styleId="Revision">
    <w:name w:val="Revision"/>
    <w:hidden/>
    <w:uiPriority w:val="99"/>
    <w:semiHidden/>
    <w:rsid w:val="006D597F"/>
    <w:pPr>
      <w:spacing w:after="0" w:line="240" w:lineRule="auto"/>
    </w:pPr>
    <w:rPr>
      <w:rFonts w:ascii="Calibri" w:eastAsia="Calibri" w:hAnsi="Calibri" w:cs="Times New Roman"/>
      <w:szCs w:val="20"/>
    </w:rPr>
  </w:style>
  <w:style w:type="character" w:styleId="Hyperlink">
    <w:name w:val="Hyperlink"/>
    <w:uiPriority w:val="99"/>
    <w:unhideWhenUsed/>
    <w:rsid w:val="006D597F"/>
    <w:rPr>
      <w:color w:val="0000FF"/>
      <w:u w:val="single"/>
    </w:rPr>
  </w:style>
  <w:style w:type="character" w:customStyle="1" w:styleId="apple-converted-space">
    <w:name w:val="apple-converted-space"/>
    <w:basedOn w:val="DefaultParagraphFont"/>
    <w:rsid w:val="006D597F"/>
  </w:style>
  <w:style w:type="paragraph" w:customStyle="1" w:styleId="abzacixml0">
    <w:name w:val="abzacixml"/>
    <w:basedOn w:val="Normal"/>
    <w:rsid w:val="006D597F"/>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basedOn w:val="DefaultParagraphFont"/>
    <w:rsid w:val="006D597F"/>
  </w:style>
  <w:style w:type="paragraph" w:customStyle="1" w:styleId="Default">
    <w:name w:val="Default"/>
    <w:rsid w:val="006D597F"/>
    <w:pPr>
      <w:autoSpaceDE w:val="0"/>
      <w:autoSpaceDN w:val="0"/>
      <w:adjustRightInd w:val="0"/>
      <w:spacing w:after="0" w:line="240" w:lineRule="auto"/>
    </w:pPr>
    <w:rPr>
      <w:rFonts w:ascii="Sylfaen" w:hAnsi="Sylfaen" w:cs="Sylfaen"/>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7F"/>
    <w:rPr>
      <w:rFonts w:ascii="Calibri" w:eastAsia="Calibri" w:hAnsi="Calibri" w:cs="Times New Roman"/>
      <w:szCs w:val="20"/>
    </w:rPr>
  </w:style>
  <w:style w:type="paragraph" w:styleId="Heading1">
    <w:name w:val="heading 1"/>
    <w:basedOn w:val="Normal"/>
    <w:next w:val="Normal"/>
    <w:link w:val="Heading1Char"/>
    <w:uiPriority w:val="9"/>
    <w:qFormat/>
    <w:rsid w:val="006D597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D597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6D597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97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6D597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D597F"/>
    <w:rPr>
      <w:rFonts w:ascii="Cambria" w:eastAsia="Times New Roman" w:hAnsi="Cambria" w:cs="Times New Roman"/>
      <w:b/>
      <w:bCs/>
      <w:sz w:val="26"/>
      <w:szCs w:val="26"/>
    </w:rPr>
  </w:style>
  <w:style w:type="character" w:styleId="CommentReference">
    <w:name w:val="annotation reference"/>
    <w:uiPriority w:val="99"/>
    <w:semiHidden/>
    <w:unhideWhenUsed/>
    <w:rsid w:val="006D597F"/>
    <w:rPr>
      <w:sz w:val="16"/>
      <w:szCs w:val="16"/>
    </w:rPr>
  </w:style>
  <w:style w:type="paragraph" w:customStyle="1" w:styleId="Normal0">
    <w:name w:val="[Normal]"/>
    <w:rsid w:val="006D597F"/>
    <w:pPr>
      <w:spacing w:after="0" w:line="240" w:lineRule="auto"/>
    </w:pPr>
    <w:rPr>
      <w:rFonts w:ascii="Arial" w:eastAsia="Arial" w:hAnsi="Arial" w:cs="Times New Roman"/>
      <w:sz w:val="24"/>
      <w:szCs w:val="20"/>
    </w:rPr>
  </w:style>
  <w:style w:type="paragraph" w:styleId="NormalWeb">
    <w:name w:val="Normal (Web)"/>
    <w:basedOn w:val="Normal"/>
    <w:uiPriority w:val="99"/>
    <w:rsid w:val="006D597F"/>
    <w:pPr>
      <w:spacing w:before="100" w:after="100" w:line="240" w:lineRule="atLeast"/>
    </w:pPr>
    <w:rPr>
      <w:rFonts w:ascii="Times New Roman" w:eastAsia="Times New Roman" w:hAnsi="Times New Roman"/>
      <w:sz w:val="24"/>
    </w:rPr>
  </w:style>
  <w:style w:type="paragraph" w:customStyle="1" w:styleId="mimgebixml">
    <w:name w:val="mimgebi_xml"/>
    <w:basedOn w:val="Normal"/>
    <w:rsid w:val="006D597F"/>
    <w:pPr>
      <w:spacing w:after="0" w:line="240" w:lineRule="atLeast"/>
      <w:ind w:firstLine="284"/>
      <w:jc w:val="center"/>
    </w:pPr>
    <w:rPr>
      <w:rFonts w:ascii="Sylfaen" w:eastAsia="Sylfaen" w:hAnsi="Sylfaen"/>
      <w:b/>
      <w:sz w:val="28"/>
    </w:rPr>
  </w:style>
  <w:style w:type="paragraph" w:styleId="CommentText">
    <w:name w:val="annotation text"/>
    <w:basedOn w:val="Normal"/>
    <w:link w:val="CommentTextChar"/>
    <w:uiPriority w:val="99"/>
    <w:unhideWhenUsed/>
    <w:rsid w:val="006D597F"/>
    <w:rPr>
      <w:sz w:val="20"/>
    </w:rPr>
  </w:style>
  <w:style w:type="character" w:customStyle="1" w:styleId="CommentTextChar">
    <w:name w:val="Comment Text Char"/>
    <w:basedOn w:val="DefaultParagraphFont"/>
    <w:link w:val="CommentText"/>
    <w:uiPriority w:val="99"/>
    <w:rsid w:val="006D597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D597F"/>
    <w:rPr>
      <w:b/>
      <w:bCs/>
    </w:rPr>
  </w:style>
  <w:style w:type="character" w:customStyle="1" w:styleId="CommentSubjectChar">
    <w:name w:val="Comment Subject Char"/>
    <w:basedOn w:val="CommentTextChar"/>
    <w:link w:val="CommentSubject"/>
    <w:uiPriority w:val="99"/>
    <w:semiHidden/>
    <w:rsid w:val="006D597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D5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97F"/>
    <w:rPr>
      <w:rFonts w:ascii="Tahoma" w:eastAsia="Calibri" w:hAnsi="Tahoma" w:cs="Tahoma"/>
      <w:sz w:val="16"/>
      <w:szCs w:val="16"/>
    </w:rPr>
  </w:style>
  <w:style w:type="paragraph" w:customStyle="1" w:styleId="abzacixml">
    <w:name w:val="abzaci_xml"/>
    <w:basedOn w:val="PlainText"/>
    <w:rsid w:val="006D597F"/>
    <w:pPr>
      <w:spacing w:after="0" w:line="240" w:lineRule="auto"/>
      <w:ind w:firstLine="283"/>
      <w:jc w:val="both"/>
    </w:pPr>
    <w:rPr>
      <w:rFonts w:ascii="Sylfaen" w:eastAsia="Sylfaen" w:hAnsi="Sylfaen" w:cs="Arial"/>
      <w:sz w:val="22"/>
    </w:rPr>
  </w:style>
  <w:style w:type="paragraph" w:styleId="PlainText">
    <w:name w:val="Plain Text"/>
    <w:basedOn w:val="Normal"/>
    <w:link w:val="PlainTextChar"/>
    <w:uiPriority w:val="99"/>
    <w:semiHidden/>
    <w:unhideWhenUsed/>
    <w:rsid w:val="006D597F"/>
    <w:rPr>
      <w:rFonts w:ascii="Courier New" w:hAnsi="Courier New" w:cs="Courier New"/>
      <w:sz w:val="20"/>
    </w:rPr>
  </w:style>
  <w:style w:type="character" w:customStyle="1" w:styleId="PlainTextChar">
    <w:name w:val="Plain Text Char"/>
    <w:basedOn w:val="DefaultParagraphFont"/>
    <w:link w:val="PlainText"/>
    <w:uiPriority w:val="99"/>
    <w:semiHidden/>
    <w:rsid w:val="006D597F"/>
    <w:rPr>
      <w:rFonts w:ascii="Courier New" w:eastAsia="Calibri" w:hAnsi="Courier New" w:cs="Courier New"/>
      <w:sz w:val="20"/>
      <w:szCs w:val="20"/>
    </w:rPr>
  </w:style>
  <w:style w:type="paragraph" w:styleId="Header">
    <w:name w:val="header"/>
    <w:basedOn w:val="Normal"/>
    <w:link w:val="HeaderChar"/>
    <w:uiPriority w:val="99"/>
    <w:unhideWhenUsed/>
    <w:rsid w:val="006D597F"/>
    <w:pPr>
      <w:tabs>
        <w:tab w:val="center" w:pos="4844"/>
        <w:tab w:val="right" w:pos="9689"/>
      </w:tabs>
    </w:pPr>
  </w:style>
  <w:style w:type="character" w:customStyle="1" w:styleId="HeaderChar">
    <w:name w:val="Header Char"/>
    <w:basedOn w:val="DefaultParagraphFont"/>
    <w:link w:val="Header"/>
    <w:uiPriority w:val="99"/>
    <w:rsid w:val="006D597F"/>
    <w:rPr>
      <w:rFonts w:ascii="Calibri" w:eastAsia="Calibri" w:hAnsi="Calibri" w:cs="Times New Roman"/>
      <w:szCs w:val="20"/>
    </w:rPr>
  </w:style>
  <w:style w:type="paragraph" w:styleId="Footer">
    <w:name w:val="footer"/>
    <w:basedOn w:val="Normal"/>
    <w:link w:val="FooterChar"/>
    <w:uiPriority w:val="99"/>
    <w:unhideWhenUsed/>
    <w:rsid w:val="006D597F"/>
    <w:pPr>
      <w:tabs>
        <w:tab w:val="center" w:pos="4844"/>
        <w:tab w:val="right" w:pos="9689"/>
      </w:tabs>
    </w:pPr>
  </w:style>
  <w:style w:type="character" w:customStyle="1" w:styleId="FooterChar">
    <w:name w:val="Footer Char"/>
    <w:basedOn w:val="DefaultParagraphFont"/>
    <w:link w:val="Footer"/>
    <w:uiPriority w:val="99"/>
    <w:rsid w:val="006D597F"/>
    <w:rPr>
      <w:rFonts w:ascii="Calibri" w:eastAsia="Calibri" w:hAnsi="Calibri" w:cs="Times New Roman"/>
      <w:szCs w:val="20"/>
    </w:rPr>
  </w:style>
  <w:style w:type="table" w:styleId="TableGrid">
    <w:name w:val="Table Grid"/>
    <w:basedOn w:val="TableNormal"/>
    <w:uiPriority w:val="59"/>
    <w:rsid w:val="006D59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6D597F"/>
    <w:rPr>
      <w:i/>
      <w:iCs/>
      <w:color w:val="000000"/>
    </w:rPr>
  </w:style>
  <w:style w:type="character" w:customStyle="1" w:styleId="QuoteChar">
    <w:name w:val="Quote Char"/>
    <w:basedOn w:val="DefaultParagraphFont"/>
    <w:link w:val="Quote"/>
    <w:uiPriority w:val="29"/>
    <w:rsid w:val="006D597F"/>
    <w:rPr>
      <w:rFonts w:ascii="Calibri" w:eastAsia="Calibri" w:hAnsi="Calibri" w:cs="Times New Roman"/>
      <w:i/>
      <w:iCs/>
      <w:color w:val="000000"/>
      <w:szCs w:val="20"/>
    </w:rPr>
  </w:style>
  <w:style w:type="paragraph" w:styleId="NoSpacing">
    <w:name w:val="No Spacing"/>
    <w:uiPriority w:val="1"/>
    <w:qFormat/>
    <w:rsid w:val="006D597F"/>
    <w:pPr>
      <w:spacing w:after="0" w:line="240" w:lineRule="auto"/>
    </w:pPr>
    <w:rPr>
      <w:rFonts w:ascii="Calibri" w:eastAsia="Calibri" w:hAnsi="Calibri" w:cs="Times New Roman"/>
      <w:lang w:val="ka-GE"/>
    </w:rPr>
  </w:style>
  <w:style w:type="paragraph" w:styleId="ListParagraph">
    <w:name w:val="List Paragraph"/>
    <w:basedOn w:val="Normal"/>
    <w:uiPriority w:val="34"/>
    <w:qFormat/>
    <w:rsid w:val="006D597F"/>
    <w:pPr>
      <w:ind w:left="720"/>
      <w:contextualSpacing/>
    </w:pPr>
    <w:rPr>
      <w:szCs w:val="22"/>
    </w:rPr>
  </w:style>
  <w:style w:type="paragraph" w:styleId="Revision">
    <w:name w:val="Revision"/>
    <w:hidden/>
    <w:uiPriority w:val="99"/>
    <w:semiHidden/>
    <w:rsid w:val="006D597F"/>
    <w:pPr>
      <w:spacing w:after="0" w:line="240" w:lineRule="auto"/>
    </w:pPr>
    <w:rPr>
      <w:rFonts w:ascii="Calibri" w:eastAsia="Calibri" w:hAnsi="Calibri" w:cs="Times New Roman"/>
      <w:szCs w:val="20"/>
    </w:rPr>
  </w:style>
  <w:style w:type="character" w:styleId="Hyperlink">
    <w:name w:val="Hyperlink"/>
    <w:uiPriority w:val="99"/>
    <w:unhideWhenUsed/>
    <w:rsid w:val="006D597F"/>
    <w:rPr>
      <w:color w:val="0000FF"/>
      <w:u w:val="single"/>
    </w:rPr>
  </w:style>
  <w:style w:type="character" w:customStyle="1" w:styleId="apple-converted-space">
    <w:name w:val="apple-converted-space"/>
    <w:basedOn w:val="DefaultParagraphFont"/>
    <w:rsid w:val="006D597F"/>
  </w:style>
  <w:style w:type="paragraph" w:customStyle="1" w:styleId="abzacixml0">
    <w:name w:val="abzacixml"/>
    <w:basedOn w:val="Normal"/>
    <w:rsid w:val="006D597F"/>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basedOn w:val="DefaultParagraphFont"/>
    <w:rsid w:val="006D597F"/>
  </w:style>
  <w:style w:type="paragraph" w:customStyle="1" w:styleId="Default">
    <w:name w:val="Default"/>
    <w:rsid w:val="006D597F"/>
    <w:pPr>
      <w:autoSpaceDE w:val="0"/>
      <w:autoSpaceDN w:val="0"/>
      <w:adjustRightInd w:val="0"/>
      <w:spacing w:after="0" w:line="240" w:lineRule="auto"/>
    </w:pPr>
    <w:rPr>
      <w:rFonts w:ascii="Sylfaen" w:hAnsi="Sylfaen" w:cs="Sylfae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847195">
      <w:bodyDiv w:val="1"/>
      <w:marLeft w:val="0"/>
      <w:marRight w:val="0"/>
      <w:marTop w:val="0"/>
      <w:marBottom w:val="0"/>
      <w:divBdr>
        <w:top w:val="none" w:sz="0" w:space="0" w:color="auto"/>
        <w:left w:val="none" w:sz="0" w:space="0" w:color="auto"/>
        <w:bottom w:val="none" w:sz="0" w:space="0" w:color="auto"/>
        <w:right w:val="none" w:sz="0" w:space="0" w:color="auto"/>
      </w:divBdr>
    </w:div>
    <w:div w:id="17454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Rurua</dc:creator>
  <cp:lastModifiedBy>Natia Khmaladze</cp:lastModifiedBy>
  <cp:revision>2</cp:revision>
  <cp:lastPrinted>2020-03-09T13:10:00Z</cp:lastPrinted>
  <dcterms:created xsi:type="dcterms:W3CDTF">2020-07-08T06:15:00Z</dcterms:created>
  <dcterms:modified xsi:type="dcterms:W3CDTF">2020-07-08T06:15:00Z</dcterms:modified>
</cp:coreProperties>
</file>